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63150" w14:textId="77777777"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723B69" w:rsidRPr="00723B69">
        <w:rPr>
          <w:rFonts w:ascii="Arial" w:hAnsi="Arial" w:cs="Arial"/>
          <w:noProof/>
          <w:sz w:val="24"/>
          <w:szCs w:val="24"/>
        </w:rPr>
        <w:t>UE Rx-Tx time difference measurement accuracy for single positioning frequency layer with reduced number of samples in FR2 SA</w:t>
      </w:r>
    </w:p>
    <w:p w14:paraId="630EAFD0" w14:textId="77777777"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14:paraId="457BB207" w14:textId="77777777" w:rsidR="00337E49" w:rsidRDefault="00337E49" w:rsidP="000C157A">
      <w:pPr>
        <w:pBdr>
          <w:bottom w:val="single" w:sz="4" w:space="1" w:color="auto"/>
        </w:pBdr>
        <w:rPr>
          <w:rFonts w:ascii="Arial" w:hAnsi="Arial" w:cs="Arial"/>
        </w:rPr>
      </w:pPr>
    </w:p>
    <w:p w14:paraId="35698CDD"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2D4DB75A"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723B69" w:rsidRPr="00723B69">
        <w:rPr>
          <w:rFonts w:ascii="Arial" w:eastAsia="宋体" w:hAnsi="Arial"/>
          <w:lang w:eastAsia="zh-CN"/>
        </w:rPr>
        <w:t>UE Rx-Tx time difference measurement accuracy for single positioning frequency layer with reduced number of samples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14:paraId="197FD2F6" w14:textId="77777777" w:rsidR="008C715F" w:rsidRPr="00723B69" w:rsidRDefault="008D7999" w:rsidP="00723B69">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sidR="00723B69">
        <w:rPr>
          <w:rFonts w:ascii="Arial" w:eastAsia="宋体" w:hAnsi="Arial" w:hint="eastAsia"/>
          <w:lang w:eastAsia="zh-CN"/>
        </w:rPr>
        <w:t>3</w:t>
      </w:r>
      <w:r w:rsidR="00961C54">
        <w:rPr>
          <w:rFonts w:ascii="Arial" w:eastAsia="宋体" w:hAnsi="Arial"/>
        </w:rPr>
        <w:t>.</w:t>
      </w:r>
      <w:r w:rsidR="00723B69">
        <w:rPr>
          <w:rFonts w:ascii="Arial" w:eastAsia="宋体" w:hAnsi="Arial" w:hint="eastAsia"/>
          <w:lang w:eastAsia="zh-CN"/>
        </w:rPr>
        <w:t>5</w:t>
      </w:r>
      <w:r>
        <w:rPr>
          <w:rFonts w:ascii="Arial" w:eastAsia="宋体" w:hAnsi="Arial"/>
        </w:rPr>
        <w:t xml:space="preserve">, </w:t>
      </w:r>
      <w:r w:rsidR="00723B69" w:rsidRPr="00723B69">
        <w:rPr>
          <w:rFonts w:ascii="Arial" w:eastAsia="宋体" w:hAnsi="Arial"/>
        </w:rPr>
        <w:t>UE Rx-Tx time difference measurement accuracy for single positioning frequency layer with reduced number of samples in FR2 SA</w:t>
      </w:r>
    </w:p>
    <w:p w14:paraId="57CCE3FC"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6A53125C"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14:paraId="0FF44F22" w14:textId="780422ED"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723B69">
        <w:rPr>
          <w:rFonts w:ascii="Arial" w:eastAsia="宋体" w:hAnsi="Arial" w:cs="Arial" w:hint="eastAsia"/>
          <w:lang w:eastAsia="zh-CN"/>
        </w:rPr>
        <w:t>7</w:t>
      </w:r>
      <w:r w:rsidRPr="00D77806">
        <w:rPr>
          <w:rFonts w:ascii="Arial" w:eastAsia="宋体" w:hAnsi="Arial" w:cs="Arial"/>
        </w:rPr>
        <w:t>.</w:t>
      </w:r>
      <w:r w:rsidR="00E3266D" w:rsidRPr="00D77806">
        <w:rPr>
          <w:rFonts w:ascii="Arial" w:eastAsia="宋体" w:hAnsi="Arial" w:cs="Arial" w:hint="eastAsia"/>
          <w:lang w:eastAsia="zh-CN"/>
        </w:rPr>
        <w:t>1</w:t>
      </w:r>
      <w:r w:rsidR="002423BE">
        <w:rPr>
          <w:rFonts w:ascii="Arial" w:eastAsia="宋体" w:hAnsi="Arial" w:cs="Arial"/>
          <w:lang w:eastAsia="zh-CN"/>
        </w:rPr>
        <w:t>2</w:t>
      </w:r>
      <w:r w:rsidRPr="00D77806">
        <w:rPr>
          <w:rFonts w:ascii="Arial" w:eastAsia="宋体" w:hAnsi="Arial" w:cs="Arial"/>
        </w:rPr>
        <w:t>.0</w:t>
      </w:r>
      <w:r w:rsidR="000E2A44" w:rsidRPr="00D77806">
        <w:rPr>
          <w:rFonts w:ascii="Arial" w:eastAsia="宋体" w:hAnsi="Arial" w:cs="Arial" w:hint="eastAsia"/>
          <w:lang w:eastAsia="zh-CN"/>
        </w:rPr>
        <w:t>.</w:t>
      </w:r>
    </w:p>
    <w:p w14:paraId="2A8C7A8F" w14:textId="77777777" w:rsidR="00723B69" w:rsidRDefault="00723B69" w:rsidP="004D651E">
      <w:pPr>
        <w:jc w:val="both"/>
        <w:rPr>
          <w:rFonts w:ascii="Arial" w:eastAsiaTheme="minorEastAsia" w:hAnsi="Arial"/>
          <w:sz w:val="28"/>
          <w:lang w:eastAsia="zh-CN"/>
        </w:rPr>
      </w:pPr>
      <w:bookmarkStart w:id="22" w:name="_Toc241398800"/>
      <w:bookmarkStart w:id="23" w:name="_Toc241998906"/>
      <w:r w:rsidRPr="00723B69">
        <w:rPr>
          <w:rFonts w:ascii="Arial" w:eastAsia="Times New Roman" w:hAnsi="Arial"/>
          <w:sz w:val="28"/>
          <w:highlight w:val="lightGray"/>
          <w:lang w:eastAsia="zh-CN"/>
        </w:rPr>
        <w:t>A.7.7.12.2</w:t>
      </w:r>
      <w:r w:rsidRPr="00723B69">
        <w:rPr>
          <w:rFonts w:ascii="Arial" w:eastAsia="Times New Roman" w:hAnsi="Arial"/>
          <w:sz w:val="28"/>
          <w:highlight w:val="lightGray"/>
          <w:lang w:eastAsia="zh-CN"/>
        </w:rPr>
        <w:tab/>
        <w:t>UE Rx-Tx time difference measurement accuracy with reduced number of samples in FR2 SA</w:t>
      </w:r>
    </w:p>
    <w:p w14:paraId="6A46840F" w14:textId="77777777"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14:paraId="2E451190" w14:textId="77777777" w:rsidR="00723B69" w:rsidRPr="00723B69" w:rsidRDefault="00723B69" w:rsidP="00723B69">
      <w:pPr>
        <w:pStyle w:val="TH"/>
        <w:rPr>
          <w:rFonts w:eastAsiaTheme="minorEastAsia"/>
          <w:highlight w:val="lightGray"/>
          <w:lang w:eastAsia="zh-CN"/>
        </w:rPr>
      </w:pPr>
      <w:r w:rsidRPr="00723B69">
        <w:rPr>
          <w:rFonts w:eastAsiaTheme="minorEastAsia"/>
          <w:highlight w:val="lightGray"/>
        </w:rPr>
        <w:lastRenderedPageBreak/>
        <w:t xml:space="preserve">Table A.7.7.12.2.2-1: UE Rx-Tx time difference measurement accuracy test </w:t>
      </w:r>
      <w:r w:rsidRPr="00723B69">
        <w:rPr>
          <w:rFonts w:eastAsiaTheme="minorEastAsia"/>
          <w:highlight w:val="lightGray"/>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1496"/>
        <w:gridCol w:w="1823"/>
        <w:gridCol w:w="1944"/>
        <w:gridCol w:w="1494"/>
      </w:tblGrid>
      <w:tr w:rsidR="00723B69" w:rsidRPr="00723B69" w14:paraId="5A1C802E" w14:textId="77777777" w:rsidTr="00C95FBE">
        <w:trPr>
          <w:cantSplit/>
          <w:trHeight w:val="187"/>
          <w:jc w:val="center"/>
        </w:trPr>
        <w:tc>
          <w:tcPr>
            <w:tcW w:w="1472" w:type="pct"/>
            <w:tcBorders>
              <w:top w:val="single" w:sz="4" w:space="0" w:color="auto"/>
              <w:left w:val="single" w:sz="4" w:space="0" w:color="auto"/>
              <w:bottom w:val="nil"/>
              <w:right w:val="single" w:sz="4" w:space="0" w:color="auto"/>
            </w:tcBorders>
            <w:shd w:val="clear" w:color="auto" w:fill="auto"/>
            <w:hideMark/>
          </w:tcPr>
          <w:p w14:paraId="2ABF7A2F" w14:textId="77777777" w:rsidR="00723B69" w:rsidRPr="00723B69" w:rsidRDefault="00723B69" w:rsidP="00C95FBE">
            <w:pPr>
              <w:pStyle w:val="TAH"/>
              <w:rPr>
                <w:rFonts w:eastAsiaTheme="minorEastAsia"/>
                <w:highlight w:val="lightGray"/>
              </w:rPr>
            </w:pPr>
            <w:r w:rsidRPr="00723B69">
              <w:rPr>
                <w:rFonts w:eastAsiaTheme="minorEastAsia"/>
                <w:highlight w:val="lightGray"/>
              </w:rPr>
              <w:t>Parameter</w:t>
            </w:r>
          </w:p>
        </w:tc>
        <w:tc>
          <w:tcPr>
            <w:tcW w:w="781" w:type="pct"/>
            <w:vMerge w:val="restart"/>
            <w:tcBorders>
              <w:top w:val="single" w:sz="4" w:space="0" w:color="auto"/>
              <w:left w:val="single" w:sz="4" w:space="0" w:color="auto"/>
              <w:right w:val="single" w:sz="4" w:space="0" w:color="auto"/>
            </w:tcBorders>
            <w:shd w:val="clear" w:color="auto" w:fill="auto"/>
            <w:hideMark/>
          </w:tcPr>
          <w:p w14:paraId="0EBF31BF" w14:textId="77777777" w:rsidR="00723B69" w:rsidRPr="00723B69" w:rsidRDefault="00723B69" w:rsidP="00C95FBE">
            <w:pPr>
              <w:pStyle w:val="TAH"/>
              <w:rPr>
                <w:rFonts w:eastAsiaTheme="minorEastAsia"/>
                <w:highlight w:val="lightGray"/>
              </w:rPr>
            </w:pPr>
            <w:r w:rsidRPr="00723B69">
              <w:rPr>
                <w:rFonts w:eastAsiaTheme="minorEastAsia"/>
                <w:highlight w:val="lightGray"/>
              </w:rPr>
              <w:t>Unit</w:t>
            </w:r>
          </w:p>
        </w:tc>
        <w:tc>
          <w:tcPr>
            <w:tcW w:w="952" w:type="pct"/>
            <w:vMerge w:val="restart"/>
            <w:tcBorders>
              <w:top w:val="single" w:sz="4" w:space="0" w:color="auto"/>
              <w:left w:val="single" w:sz="4" w:space="0" w:color="auto"/>
              <w:right w:val="single" w:sz="4" w:space="0" w:color="auto"/>
            </w:tcBorders>
            <w:shd w:val="clear" w:color="auto" w:fill="auto"/>
            <w:hideMark/>
          </w:tcPr>
          <w:p w14:paraId="57E4299A" w14:textId="77777777" w:rsidR="00723B69" w:rsidRPr="00723B69" w:rsidRDefault="00723B69" w:rsidP="00C95FBE">
            <w:pPr>
              <w:pStyle w:val="TAH"/>
              <w:rPr>
                <w:rFonts w:eastAsiaTheme="minorEastAsia"/>
                <w:highlight w:val="lightGray"/>
                <w:lang w:eastAsia="zh-CN"/>
              </w:rPr>
            </w:pPr>
            <w:r w:rsidRPr="00723B69">
              <w:rPr>
                <w:rFonts w:eastAsiaTheme="minorEastAsia"/>
                <w:highlight w:val="lightGray"/>
                <w:lang w:eastAsia="zh-CN"/>
              </w:rPr>
              <w:t>Test configuration</w:t>
            </w:r>
          </w:p>
        </w:tc>
        <w:tc>
          <w:tcPr>
            <w:tcW w:w="1795" w:type="pct"/>
            <w:gridSpan w:val="2"/>
            <w:tcBorders>
              <w:top w:val="single" w:sz="4" w:space="0" w:color="auto"/>
              <w:left w:val="single" w:sz="4" w:space="0" w:color="auto"/>
              <w:right w:val="single" w:sz="4" w:space="0" w:color="auto"/>
            </w:tcBorders>
            <w:hideMark/>
          </w:tcPr>
          <w:p w14:paraId="671CE224" w14:textId="77777777" w:rsidR="00723B69" w:rsidRPr="00723B69" w:rsidRDefault="00723B69" w:rsidP="00C95FBE">
            <w:pPr>
              <w:pStyle w:val="TAH"/>
              <w:rPr>
                <w:rFonts w:eastAsiaTheme="minorEastAsia"/>
                <w:highlight w:val="lightGray"/>
                <w:lang w:eastAsia="zh-CN"/>
              </w:rPr>
            </w:pPr>
            <w:r w:rsidRPr="00723B69">
              <w:rPr>
                <w:rFonts w:eastAsiaTheme="minorEastAsia" w:hint="eastAsia"/>
                <w:highlight w:val="lightGray"/>
                <w:lang w:eastAsia="zh-CN"/>
              </w:rPr>
              <w:t>Test 1</w:t>
            </w:r>
          </w:p>
        </w:tc>
      </w:tr>
      <w:tr w:rsidR="00723B69" w:rsidRPr="00723B69" w14:paraId="6566F821" w14:textId="77777777" w:rsidTr="00C95FBE">
        <w:trPr>
          <w:cantSplit/>
          <w:trHeight w:val="187"/>
          <w:jc w:val="center"/>
        </w:trPr>
        <w:tc>
          <w:tcPr>
            <w:tcW w:w="1472" w:type="pct"/>
            <w:tcBorders>
              <w:top w:val="nil"/>
              <w:left w:val="single" w:sz="4" w:space="0" w:color="auto"/>
              <w:bottom w:val="single" w:sz="4" w:space="0" w:color="auto"/>
              <w:right w:val="single" w:sz="4" w:space="0" w:color="auto"/>
            </w:tcBorders>
            <w:shd w:val="clear" w:color="auto" w:fill="auto"/>
            <w:vAlign w:val="center"/>
            <w:hideMark/>
          </w:tcPr>
          <w:p w14:paraId="126E3D47" w14:textId="77777777" w:rsidR="00723B69" w:rsidRPr="00723B69" w:rsidRDefault="00723B69" w:rsidP="00C95FBE">
            <w:pPr>
              <w:pStyle w:val="TAH"/>
              <w:rPr>
                <w:rFonts w:eastAsiaTheme="minorEastAsia"/>
                <w:highlight w:val="lightGray"/>
              </w:rPr>
            </w:pPr>
          </w:p>
        </w:tc>
        <w:tc>
          <w:tcPr>
            <w:tcW w:w="781" w:type="pct"/>
            <w:vMerge/>
            <w:tcBorders>
              <w:left w:val="single" w:sz="4" w:space="0" w:color="auto"/>
              <w:bottom w:val="single" w:sz="4" w:space="0" w:color="auto"/>
              <w:right w:val="single" w:sz="4" w:space="0" w:color="auto"/>
            </w:tcBorders>
            <w:shd w:val="clear" w:color="auto" w:fill="auto"/>
            <w:vAlign w:val="center"/>
            <w:hideMark/>
          </w:tcPr>
          <w:p w14:paraId="2A319B18" w14:textId="77777777" w:rsidR="00723B69" w:rsidRPr="00723B69" w:rsidRDefault="00723B69" w:rsidP="00C95FBE">
            <w:pPr>
              <w:pStyle w:val="TAH"/>
              <w:rPr>
                <w:rFonts w:eastAsiaTheme="minorEastAsia"/>
                <w:highlight w:val="lightGray"/>
              </w:rPr>
            </w:pPr>
          </w:p>
        </w:tc>
        <w:tc>
          <w:tcPr>
            <w:tcW w:w="952" w:type="pct"/>
            <w:vMerge/>
            <w:tcBorders>
              <w:left w:val="single" w:sz="4" w:space="0" w:color="auto"/>
              <w:bottom w:val="single" w:sz="4" w:space="0" w:color="auto"/>
              <w:right w:val="single" w:sz="4" w:space="0" w:color="auto"/>
            </w:tcBorders>
            <w:shd w:val="clear" w:color="auto" w:fill="auto"/>
            <w:vAlign w:val="center"/>
            <w:hideMark/>
          </w:tcPr>
          <w:p w14:paraId="4C17BA70" w14:textId="77777777" w:rsidR="00723B69" w:rsidRPr="00723B69" w:rsidRDefault="00723B69" w:rsidP="00C95FBE">
            <w:pPr>
              <w:pStyle w:val="TAH"/>
              <w:rPr>
                <w:rFonts w:eastAsiaTheme="minorEastAsia"/>
                <w:highlight w:val="lightGray"/>
                <w:lang w:eastAsia="zh-CN"/>
              </w:rPr>
            </w:pPr>
          </w:p>
        </w:tc>
        <w:tc>
          <w:tcPr>
            <w:tcW w:w="1015" w:type="pct"/>
            <w:tcBorders>
              <w:left w:val="single" w:sz="4" w:space="0" w:color="auto"/>
              <w:bottom w:val="single" w:sz="4" w:space="0" w:color="auto"/>
              <w:right w:val="single" w:sz="4" w:space="0" w:color="auto"/>
            </w:tcBorders>
          </w:tcPr>
          <w:p w14:paraId="455848E8" w14:textId="77777777" w:rsidR="00723B69" w:rsidRPr="00723B69" w:rsidRDefault="00723B69" w:rsidP="00C95FBE">
            <w:pPr>
              <w:pStyle w:val="TAH"/>
              <w:rPr>
                <w:rFonts w:eastAsiaTheme="minorEastAsia"/>
                <w:highlight w:val="lightGray"/>
                <w:lang w:eastAsia="zh-CN"/>
              </w:rPr>
            </w:pPr>
            <w:r w:rsidRPr="00723B69">
              <w:rPr>
                <w:rFonts w:eastAsiaTheme="minorEastAsia"/>
                <w:highlight w:val="lightGray"/>
              </w:rPr>
              <w:t>Cell 1</w:t>
            </w:r>
          </w:p>
        </w:tc>
        <w:tc>
          <w:tcPr>
            <w:tcW w:w="780" w:type="pct"/>
            <w:tcBorders>
              <w:left w:val="single" w:sz="4" w:space="0" w:color="auto"/>
              <w:bottom w:val="single" w:sz="4" w:space="0" w:color="auto"/>
              <w:right w:val="single" w:sz="4" w:space="0" w:color="auto"/>
            </w:tcBorders>
          </w:tcPr>
          <w:p w14:paraId="66F1CD89" w14:textId="77777777" w:rsidR="00723B69" w:rsidRPr="00723B69" w:rsidRDefault="00723B69" w:rsidP="00C95FBE">
            <w:pPr>
              <w:pStyle w:val="TAH"/>
              <w:rPr>
                <w:rFonts w:eastAsiaTheme="minorEastAsia"/>
                <w:highlight w:val="lightGray"/>
                <w:lang w:eastAsia="zh-CN"/>
              </w:rPr>
            </w:pPr>
            <w:r w:rsidRPr="00723B69">
              <w:rPr>
                <w:rFonts w:eastAsiaTheme="minorEastAsia"/>
                <w:highlight w:val="lightGray"/>
                <w:lang w:eastAsia="zh-CN"/>
              </w:rPr>
              <w:t>Cell 2</w:t>
            </w:r>
          </w:p>
        </w:tc>
      </w:tr>
      <w:tr w:rsidR="00723B69" w:rsidRPr="00723B69" w14:paraId="6589E090"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3A49F164" w14:textId="77777777"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sz w:val="18"/>
                <w:highlight w:val="lightGray"/>
              </w:rPr>
              <w:t>AoA setup</w:t>
            </w:r>
          </w:p>
        </w:tc>
        <w:tc>
          <w:tcPr>
            <w:tcW w:w="781" w:type="pct"/>
            <w:tcBorders>
              <w:top w:val="single" w:sz="4" w:space="0" w:color="auto"/>
              <w:left w:val="single" w:sz="4" w:space="0" w:color="auto"/>
              <w:bottom w:val="nil"/>
              <w:right w:val="single" w:sz="4" w:space="0" w:color="auto"/>
            </w:tcBorders>
            <w:shd w:val="clear" w:color="auto" w:fill="auto"/>
          </w:tcPr>
          <w:p w14:paraId="41BE5648"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14:paraId="3E00D08A"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795" w:type="pct"/>
            <w:gridSpan w:val="2"/>
            <w:tcBorders>
              <w:top w:val="single" w:sz="4" w:space="0" w:color="auto"/>
              <w:left w:val="single" w:sz="4" w:space="0" w:color="auto"/>
              <w:bottom w:val="single" w:sz="4" w:space="0" w:color="auto"/>
              <w:right w:val="single" w:sz="4" w:space="0" w:color="auto"/>
            </w:tcBorders>
          </w:tcPr>
          <w:p w14:paraId="404D0371" w14:textId="77777777" w:rsidR="00723B69" w:rsidRPr="00723B69" w:rsidRDefault="00723B69" w:rsidP="00C95FBE">
            <w:pPr>
              <w:keepNext/>
              <w:keepLines/>
              <w:spacing w:after="0"/>
              <w:jc w:val="center"/>
              <w:rPr>
                <w:rFonts w:ascii="Arial" w:eastAsiaTheme="minorEastAsia" w:hAnsi="Arial"/>
                <w:sz w:val="18"/>
                <w:highlight w:val="lightGray"/>
                <w:lang w:eastAsia="ja-JP"/>
              </w:rPr>
            </w:pPr>
            <w:r w:rsidRPr="00723B69">
              <w:rPr>
                <w:rFonts w:ascii="Arial" w:eastAsiaTheme="minorEastAsia" w:hAnsi="Arial" w:cs="v4.2.0"/>
                <w:sz w:val="18"/>
                <w:highlight w:val="lightGray"/>
              </w:rPr>
              <w:t>Setup 1 as specified in clause A.3.15</w:t>
            </w:r>
          </w:p>
        </w:tc>
      </w:tr>
      <w:tr w:rsidR="00723B69" w:rsidRPr="00723B69" w14:paraId="77FA874E"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7578DE55" w14:textId="77777777"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noProof/>
                <w:position w:val="-12"/>
                <w:sz w:val="18"/>
                <w:highlight w:val="lightGray"/>
                <w:lang w:eastAsia="zh-CN"/>
              </w:rPr>
              <w:t>Beam Assumption</w:t>
            </w:r>
            <w:r w:rsidRPr="00723B69">
              <w:rPr>
                <w:rFonts w:ascii="Arial" w:eastAsiaTheme="minorEastAsia" w:hAnsi="Arial"/>
                <w:noProof/>
                <w:position w:val="-12"/>
                <w:sz w:val="18"/>
                <w:highlight w:val="lightGray"/>
                <w:vertAlign w:val="superscript"/>
                <w:lang w:eastAsia="zh-CN"/>
              </w:rPr>
              <w:t>Note 7</w:t>
            </w:r>
          </w:p>
        </w:tc>
        <w:tc>
          <w:tcPr>
            <w:tcW w:w="781" w:type="pct"/>
            <w:tcBorders>
              <w:top w:val="single" w:sz="4" w:space="0" w:color="auto"/>
              <w:left w:val="single" w:sz="4" w:space="0" w:color="auto"/>
              <w:bottom w:val="nil"/>
              <w:right w:val="single" w:sz="4" w:space="0" w:color="auto"/>
            </w:tcBorders>
            <w:shd w:val="clear" w:color="auto" w:fill="auto"/>
          </w:tcPr>
          <w:p w14:paraId="38F663E8"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14:paraId="5F638D07"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14:paraId="092625E8" w14:textId="77777777" w:rsidR="00723B69" w:rsidRPr="00723B69" w:rsidRDefault="00723B69" w:rsidP="00C95FBE">
            <w:pPr>
              <w:keepNext/>
              <w:keepLines/>
              <w:spacing w:after="0"/>
              <w:jc w:val="center"/>
              <w:rPr>
                <w:rFonts w:ascii="Arial" w:eastAsiaTheme="minorEastAsia" w:hAnsi="Arial"/>
                <w:sz w:val="18"/>
                <w:highlight w:val="lightGray"/>
                <w:lang w:eastAsia="ja-JP"/>
              </w:rPr>
            </w:pPr>
            <w:r w:rsidRPr="00723B69">
              <w:rPr>
                <w:rFonts w:ascii="Arial" w:eastAsiaTheme="minorEastAsia" w:hAnsi="Arial"/>
                <w:sz w:val="18"/>
                <w:highlight w:val="lightGray"/>
              </w:rPr>
              <w:t>Rough</w:t>
            </w:r>
          </w:p>
        </w:tc>
        <w:tc>
          <w:tcPr>
            <w:tcW w:w="780" w:type="pct"/>
            <w:tcBorders>
              <w:top w:val="single" w:sz="4" w:space="0" w:color="auto"/>
              <w:left w:val="single" w:sz="4" w:space="0" w:color="auto"/>
              <w:bottom w:val="single" w:sz="4" w:space="0" w:color="auto"/>
              <w:right w:val="single" w:sz="4" w:space="0" w:color="auto"/>
            </w:tcBorders>
          </w:tcPr>
          <w:p w14:paraId="1788D906" w14:textId="77777777" w:rsidR="00723B69" w:rsidRPr="00723B69" w:rsidRDefault="00723B69" w:rsidP="00C95FBE">
            <w:pPr>
              <w:keepNext/>
              <w:keepLines/>
              <w:spacing w:after="0"/>
              <w:jc w:val="center"/>
              <w:rPr>
                <w:rFonts w:ascii="Arial" w:eastAsiaTheme="minorEastAsia" w:hAnsi="Arial"/>
                <w:sz w:val="18"/>
                <w:highlight w:val="lightGray"/>
                <w:lang w:eastAsia="ja-JP"/>
              </w:rPr>
            </w:pPr>
            <w:r w:rsidRPr="00723B69">
              <w:rPr>
                <w:rFonts w:ascii="Arial" w:eastAsiaTheme="minorEastAsia" w:hAnsi="Arial"/>
                <w:sz w:val="18"/>
                <w:highlight w:val="lightGray"/>
              </w:rPr>
              <w:t>Rough</w:t>
            </w:r>
          </w:p>
        </w:tc>
      </w:tr>
      <w:tr w:rsidR="00723B69" w:rsidRPr="00723B69" w14:paraId="4665D2B3"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6125AA27" w14:textId="77777777"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sz w:val="18"/>
                <w:highlight w:val="lightGray"/>
                <w:lang w:eastAsia="zh-CN"/>
              </w:rPr>
              <w:t>Measurement gap</w:t>
            </w:r>
          </w:p>
        </w:tc>
        <w:tc>
          <w:tcPr>
            <w:tcW w:w="781" w:type="pct"/>
            <w:tcBorders>
              <w:top w:val="single" w:sz="4" w:space="0" w:color="auto"/>
              <w:left w:val="single" w:sz="4" w:space="0" w:color="auto"/>
              <w:bottom w:val="nil"/>
              <w:right w:val="single" w:sz="4" w:space="0" w:color="auto"/>
            </w:tcBorders>
            <w:shd w:val="clear" w:color="auto" w:fill="auto"/>
          </w:tcPr>
          <w:p w14:paraId="7CFD8CE1"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14:paraId="26129777"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795" w:type="pct"/>
            <w:gridSpan w:val="2"/>
            <w:tcBorders>
              <w:top w:val="single" w:sz="4" w:space="0" w:color="auto"/>
              <w:left w:val="single" w:sz="4" w:space="0" w:color="auto"/>
              <w:bottom w:val="single" w:sz="4" w:space="0" w:color="auto"/>
              <w:right w:val="single" w:sz="4" w:space="0" w:color="auto"/>
            </w:tcBorders>
          </w:tcPr>
          <w:p w14:paraId="3249704C"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bCs/>
                <w:sz w:val="18"/>
                <w:highlight w:val="lightGray"/>
                <w:lang w:eastAsia="zh-CN"/>
              </w:rPr>
              <w:t xml:space="preserve">GP#24 or GP#13 </w:t>
            </w:r>
            <w:r w:rsidRPr="00723B69">
              <w:rPr>
                <w:rFonts w:ascii="Arial" w:eastAsiaTheme="minorEastAsia" w:hAnsi="Arial"/>
                <w:bCs/>
                <w:sz w:val="18"/>
                <w:highlight w:val="lightGray"/>
                <w:vertAlign w:val="superscript"/>
                <w:lang w:eastAsia="zh-CN"/>
              </w:rPr>
              <w:t>Note 8</w:t>
            </w:r>
          </w:p>
        </w:tc>
      </w:tr>
      <w:tr w:rsidR="00723B69" w:rsidRPr="00723B69" w14:paraId="04AACEBF"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4B50F49E" w14:textId="77777777"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sz w:val="18"/>
                <w:highlight w:val="lightGray"/>
                <w:lang w:eastAsia="zh-CN"/>
              </w:rPr>
              <w:t>DRX</w:t>
            </w:r>
          </w:p>
        </w:tc>
        <w:tc>
          <w:tcPr>
            <w:tcW w:w="781" w:type="pct"/>
            <w:tcBorders>
              <w:top w:val="single" w:sz="4" w:space="0" w:color="auto"/>
              <w:left w:val="single" w:sz="4" w:space="0" w:color="auto"/>
              <w:bottom w:val="nil"/>
              <w:right w:val="single" w:sz="4" w:space="0" w:color="auto"/>
            </w:tcBorders>
            <w:shd w:val="clear" w:color="auto" w:fill="auto"/>
          </w:tcPr>
          <w:p w14:paraId="7BC53832"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14:paraId="5809DE75"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795" w:type="pct"/>
            <w:gridSpan w:val="2"/>
            <w:tcBorders>
              <w:top w:val="single" w:sz="4" w:space="0" w:color="auto"/>
              <w:left w:val="single" w:sz="4" w:space="0" w:color="auto"/>
              <w:bottom w:val="single" w:sz="4" w:space="0" w:color="auto"/>
              <w:right w:val="single" w:sz="4" w:space="0" w:color="auto"/>
            </w:tcBorders>
          </w:tcPr>
          <w:p w14:paraId="0DA817EE"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rPr>
              <w:t>OFF</w:t>
            </w:r>
          </w:p>
        </w:tc>
      </w:tr>
      <w:tr w:rsidR="00723B69" w:rsidRPr="00723B69" w14:paraId="140884A2"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27CA1B3A" w14:textId="77777777"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cs="Arial"/>
                <w:sz w:val="18"/>
                <w:highlight w:val="lightGray"/>
              </w:rPr>
              <w:t>Time offset with Cell 1</w:t>
            </w:r>
          </w:p>
        </w:tc>
        <w:tc>
          <w:tcPr>
            <w:tcW w:w="781" w:type="pct"/>
            <w:tcBorders>
              <w:top w:val="single" w:sz="4" w:space="0" w:color="auto"/>
              <w:left w:val="single" w:sz="4" w:space="0" w:color="auto"/>
              <w:bottom w:val="nil"/>
              <w:right w:val="single" w:sz="4" w:space="0" w:color="auto"/>
            </w:tcBorders>
            <w:shd w:val="clear" w:color="auto" w:fill="auto"/>
          </w:tcPr>
          <w:p w14:paraId="0F834F7F"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rPr>
              <w:sym w:font="Symbol" w:char="F06D"/>
            </w:r>
            <w:r w:rsidRPr="00723B69">
              <w:rPr>
                <w:rFonts w:ascii="Arial" w:eastAsiaTheme="minorEastAsia" w:hAnsi="Arial"/>
                <w:sz w:val="18"/>
                <w:highlight w:val="lightGray"/>
              </w:rPr>
              <w:t>s</w:t>
            </w:r>
          </w:p>
        </w:tc>
        <w:tc>
          <w:tcPr>
            <w:tcW w:w="952" w:type="pct"/>
            <w:tcBorders>
              <w:top w:val="single" w:sz="4" w:space="0" w:color="auto"/>
              <w:left w:val="single" w:sz="4" w:space="0" w:color="auto"/>
              <w:bottom w:val="single" w:sz="4" w:space="0" w:color="auto"/>
              <w:right w:val="single" w:sz="4" w:space="0" w:color="auto"/>
            </w:tcBorders>
          </w:tcPr>
          <w:p w14:paraId="3B8D834B"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14:paraId="3EF2AB03"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rPr>
              <w:t>N/A</w:t>
            </w:r>
          </w:p>
        </w:tc>
        <w:tc>
          <w:tcPr>
            <w:tcW w:w="780" w:type="pct"/>
            <w:tcBorders>
              <w:top w:val="single" w:sz="4" w:space="0" w:color="auto"/>
              <w:left w:val="single" w:sz="4" w:space="0" w:color="auto"/>
              <w:bottom w:val="single" w:sz="4" w:space="0" w:color="auto"/>
              <w:right w:val="single" w:sz="4" w:space="0" w:color="auto"/>
            </w:tcBorders>
          </w:tcPr>
          <w:p w14:paraId="7E9778F7"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rPr>
              <w:t>3</w:t>
            </w:r>
          </w:p>
        </w:tc>
      </w:tr>
      <w:tr w:rsidR="00723B69" w:rsidRPr="00723B69" w14:paraId="7E986C70"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25D4F9B8" w14:textId="77777777"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sz w:val="18"/>
                <w:highlight w:val="lightGray"/>
                <w:lang w:eastAsia="zh-CN"/>
              </w:rPr>
              <w:t>TDD configuration</w:t>
            </w:r>
          </w:p>
        </w:tc>
        <w:tc>
          <w:tcPr>
            <w:tcW w:w="781" w:type="pct"/>
            <w:tcBorders>
              <w:top w:val="single" w:sz="4" w:space="0" w:color="auto"/>
              <w:left w:val="single" w:sz="4" w:space="0" w:color="auto"/>
              <w:bottom w:val="nil"/>
              <w:right w:val="single" w:sz="4" w:space="0" w:color="auto"/>
            </w:tcBorders>
            <w:shd w:val="clear" w:color="auto" w:fill="auto"/>
          </w:tcPr>
          <w:p w14:paraId="767CCA87"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14:paraId="2C729036"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42132223"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sz w:val="18"/>
                <w:highlight w:val="lightGray"/>
              </w:rPr>
              <w:t>TDDConf.3.1</w:t>
            </w:r>
          </w:p>
        </w:tc>
        <w:tc>
          <w:tcPr>
            <w:tcW w:w="780" w:type="pct"/>
            <w:tcBorders>
              <w:top w:val="single" w:sz="4" w:space="0" w:color="auto"/>
              <w:left w:val="single" w:sz="4" w:space="0" w:color="auto"/>
              <w:bottom w:val="single" w:sz="4" w:space="0" w:color="auto"/>
              <w:right w:val="single" w:sz="4" w:space="0" w:color="auto"/>
            </w:tcBorders>
            <w:hideMark/>
          </w:tcPr>
          <w:p w14:paraId="73116D3B"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sz w:val="18"/>
                <w:highlight w:val="lightGray"/>
              </w:rPr>
              <w:t>TDDConf.3.1</w:t>
            </w:r>
          </w:p>
        </w:tc>
      </w:tr>
      <w:tr w:rsidR="00723B69" w:rsidRPr="00723B69" w14:paraId="0BC0E726"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3884F634" w14:textId="77777777"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sz w:val="18"/>
                <w:highlight w:val="lightGray"/>
              </w:rPr>
              <w:t>PDSCH RMC configuration</w:t>
            </w:r>
          </w:p>
        </w:tc>
        <w:tc>
          <w:tcPr>
            <w:tcW w:w="781" w:type="pct"/>
            <w:tcBorders>
              <w:top w:val="single" w:sz="4" w:space="0" w:color="auto"/>
              <w:left w:val="single" w:sz="4" w:space="0" w:color="auto"/>
              <w:bottom w:val="nil"/>
              <w:right w:val="single" w:sz="4" w:space="0" w:color="auto"/>
            </w:tcBorders>
            <w:shd w:val="clear" w:color="auto" w:fill="auto"/>
          </w:tcPr>
          <w:p w14:paraId="5FE609EC" w14:textId="77777777" w:rsidR="00723B69" w:rsidRPr="00723B69" w:rsidRDefault="00723B69" w:rsidP="00C95FBE">
            <w:pPr>
              <w:keepNext/>
              <w:keepLines/>
              <w:spacing w:after="0"/>
              <w:jc w:val="center"/>
              <w:rPr>
                <w:rFonts w:ascii="Arial" w:eastAsiaTheme="minorEastAsia" w:hAnsi="Arial"/>
                <w:sz w:val="18"/>
                <w:highlight w:val="lightGray"/>
                <w:lang w:eastAsia="zh-CN"/>
              </w:rPr>
            </w:pPr>
          </w:p>
        </w:tc>
        <w:tc>
          <w:tcPr>
            <w:tcW w:w="952" w:type="pct"/>
            <w:tcBorders>
              <w:top w:val="single" w:sz="4" w:space="0" w:color="auto"/>
              <w:left w:val="single" w:sz="4" w:space="0" w:color="auto"/>
              <w:bottom w:val="single" w:sz="4" w:space="0" w:color="auto"/>
              <w:right w:val="single" w:sz="4" w:space="0" w:color="auto"/>
            </w:tcBorders>
            <w:hideMark/>
          </w:tcPr>
          <w:p w14:paraId="17178531"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C5D7633"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rPr>
              <w:t>SR.3.1 TDD</w:t>
            </w:r>
          </w:p>
          <w:p w14:paraId="288C74B8"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780" w:type="pct"/>
            <w:tcBorders>
              <w:top w:val="single" w:sz="4" w:space="0" w:color="auto"/>
              <w:left w:val="single" w:sz="4" w:space="0" w:color="auto"/>
              <w:bottom w:val="nil"/>
              <w:right w:val="single" w:sz="4" w:space="0" w:color="auto"/>
            </w:tcBorders>
            <w:shd w:val="clear" w:color="auto" w:fill="auto"/>
            <w:hideMark/>
          </w:tcPr>
          <w:p w14:paraId="2F6689CA"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N/A</w:t>
            </w:r>
          </w:p>
        </w:tc>
      </w:tr>
      <w:tr w:rsidR="00723B69" w:rsidRPr="00723B69" w14:paraId="78980354"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02704B57" w14:textId="77777777"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sz w:val="18"/>
                <w:highlight w:val="lightGray"/>
              </w:rPr>
              <w:t>RMSI CORESET RMC configuration</w:t>
            </w:r>
          </w:p>
        </w:tc>
        <w:tc>
          <w:tcPr>
            <w:tcW w:w="781" w:type="pct"/>
            <w:tcBorders>
              <w:top w:val="single" w:sz="4" w:space="0" w:color="auto"/>
              <w:left w:val="single" w:sz="4" w:space="0" w:color="auto"/>
              <w:bottom w:val="nil"/>
              <w:right w:val="single" w:sz="4" w:space="0" w:color="auto"/>
            </w:tcBorders>
            <w:shd w:val="clear" w:color="auto" w:fill="auto"/>
          </w:tcPr>
          <w:p w14:paraId="2906F45E"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14:paraId="0AD970A1"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52C276A0"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rPr>
              <w:t>CR.3.1 TDD</w:t>
            </w:r>
          </w:p>
          <w:p w14:paraId="094DC36D"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780" w:type="pct"/>
            <w:tcBorders>
              <w:top w:val="single" w:sz="4" w:space="0" w:color="auto"/>
              <w:left w:val="single" w:sz="4" w:space="0" w:color="auto"/>
              <w:right w:val="single" w:sz="4" w:space="0" w:color="auto"/>
            </w:tcBorders>
          </w:tcPr>
          <w:p w14:paraId="074EE446"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N/A</w:t>
            </w:r>
          </w:p>
        </w:tc>
      </w:tr>
      <w:tr w:rsidR="00723B69" w:rsidRPr="00723B69" w14:paraId="5469674E"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7AC4ACAA" w14:textId="77777777"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sz w:val="18"/>
                <w:highlight w:val="lightGray"/>
                <w:lang w:eastAsia="zh-CN"/>
              </w:rPr>
              <w:t>Dedicated CORESET RMC configuration</w:t>
            </w:r>
          </w:p>
        </w:tc>
        <w:tc>
          <w:tcPr>
            <w:tcW w:w="781" w:type="pct"/>
            <w:tcBorders>
              <w:top w:val="single" w:sz="4" w:space="0" w:color="auto"/>
              <w:left w:val="single" w:sz="4" w:space="0" w:color="auto"/>
              <w:bottom w:val="nil"/>
              <w:right w:val="single" w:sz="4" w:space="0" w:color="auto"/>
            </w:tcBorders>
            <w:shd w:val="clear" w:color="auto" w:fill="auto"/>
          </w:tcPr>
          <w:p w14:paraId="6620FF66"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14:paraId="1AF2DFD2"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281471D"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CCR.3.1 TDD</w:t>
            </w:r>
          </w:p>
        </w:tc>
        <w:tc>
          <w:tcPr>
            <w:tcW w:w="780" w:type="pct"/>
            <w:tcBorders>
              <w:top w:val="single" w:sz="4" w:space="0" w:color="auto"/>
              <w:left w:val="single" w:sz="4" w:space="0" w:color="auto"/>
              <w:right w:val="single" w:sz="4" w:space="0" w:color="auto"/>
            </w:tcBorders>
          </w:tcPr>
          <w:p w14:paraId="64921CD8"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N/A</w:t>
            </w:r>
          </w:p>
        </w:tc>
      </w:tr>
      <w:tr w:rsidR="00723B69" w:rsidRPr="00723B69" w14:paraId="57E70A23"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AACF732" w14:textId="77777777" w:rsidR="00723B69" w:rsidRPr="00723B69" w:rsidRDefault="00723B69" w:rsidP="00C95FBE">
            <w:pPr>
              <w:keepNext/>
              <w:keepLines/>
              <w:spacing w:after="0"/>
              <w:rPr>
                <w:rFonts w:ascii="Arial" w:eastAsiaTheme="minorEastAsia" w:hAnsi="Arial"/>
                <w:sz w:val="18"/>
                <w:highlight w:val="lightGray"/>
              </w:rPr>
            </w:pPr>
            <w:r w:rsidRPr="00723B69">
              <w:rPr>
                <w:rFonts w:ascii="Arial" w:eastAsiaTheme="minorEastAsia" w:hAnsi="Arial"/>
                <w:bCs/>
                <w:sz w:val="18"/>
                <w:highlight w:val="lightGray"/>
              </w:rPr>
              <w:t>OCNG Patterns</w:t>
            </w:r>
          </w:p>
        </w:tc>
        <w:tc>
          <w:tcPr>
            <w:tcW w:w="781" w:type="pct"/>
            <w:tcBorders>
              <w:top w:val="single" w:sz="4" w:space="0" w:color="auto"/>
              <w:left w:val="single" w:sz="4" w:space="0" w:color="auto"/>
              <w:bottom w:val="single" w:sz="4" w:space="0" w:color="auto"/>
              <w:right w:val="single" w:sz="4" w:space="0" w:color="auto"/>
            </w:tcBorders>
          </w:tcPr>
          <w:p w14:paraId="08942D88"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14:paraId="37A37141"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143CA2F5" w14:textId="77777777" w:rsidR="00723B69" w:rsidRPr="00723B69" w:rsidRDefault="00723B69" w:rsidP="00C95FBE">
            <w:pPr>
              <w:keepNext/>
              <w:keepLines/>
              <w:spacing w:after="0"/>
              <w:jc w:val="center"/>
              <w:rPr>
                <w:rFonts w:ascii="Arial" w:eastAsiaTheme="minorEastAsia" w:hAnsi="Arial" w:cs="v4.2.0"/>
                <w:sz w:val="18"/>
                <w:highlight w:val="lightGray"/>
              </w:rPr>
            </w:pPr>
            <w:r w:rsidRPr="00723B69">
              <w:rPr>
                <w:rFonts w:ascii="Arial" w:eastAsiaTheme="minorEastAsia" w:hAnsi="Arial"/>
                <w:sz w:val="18"/>
                <w:highlight w:val="lightGray"/>
              </w:rPr>
              <w:t>OP.1</w:t>
            </w:r>
          </w:p>
        </w:tc>
        <w:tc>
          <w:tcPr>
            <w:tcW w:w="780" w:type="pct"/>
            <w:tcBorders>
              <w:top w:val="single" w:sz="4" w:space="0" w:color="auto"/>
              <w:left w:val="single" w:sz="4" w:space="0" w:color="auto"/>
              <w:bottom w:val="single" w:sz="4" w:space="0" w:color="auto"/>
              <w:right w:val="single" w:sz="4" w:space="0" w:color="auto"/>
            </w:tcBorders>
            <w:hideMark/>
          </w:tcPr>
          <w:p w14:paraId="75444A65"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rPr>
              <w:t>OP.1</w:t>
            </w:r>
          </w:p>
        </w:tc>
      </w:tr>
      <w:tr w:rsidR="00723B69" w:rsidRPr="00723B69" w14:paraId="6C686053"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557CCDE2"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PSS to SSS</w:t>
            </w:r>
          </w:p>
        </w:tc>
        <w:tc>
          <w:tcPr>
            <w:tcW w:w="781" w:type="pct"/>
            <w:vMerge w:val="restart"/>
            <w:tcBorders>
              <w:top w:val="single" w:sz="4" w:space="0" w:color="auto"/>
              <w:left w:val="single" w:sz="4" w:space="0" w:color="auto"/>
              <w:right w:val="single" w:sz="4" w:space="0" w:color="auto"/>
            </w:tcBorders>
          </w:tcPr>
          <w:p w14:paraId="2FF349E5" w14:textId="77777777"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eastAsiaTheme="minorEastAsia" w:hAnsi="Arial" w:hint="eastAsia"/>
                <w:sz w:val="18"/>
                <w:highlight w:val="lightGray"/>
                <w:lang w:eastAsia="zh-CN"/>
              </w:rPr>
              <w:t>dB</w:t>
            </w:r>
          </w:p>
        </w:tc>
        <w:tc>
          <w:tcPr>
            <w:tcW w:w="952" w:type="pct"/>
            <w:vMerge w:val="restart"/>
            <w:tcBorders>
              <w:top w:val="single" w:sz="4" w:space="0" w:color="auto"/>
              <w:left w:val="single" w:sz="4" w:space="0" w:color="auto"/>
              <w:right w:val="single" w:sz="4" w:space="0" w:color="auto"/>
            </w:tcBorders>
          </w:tcPr>
          <w:p w14:paraId="23669429"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hint="eastAsia"/>
                <w:sz w:val="18"/>
                <w:highlight w:val="lightGray"/>
                <w:lang w:eastAsia="zh-CN"/>
              </w:rPr>
              <w:t>1</w:t>
            </w:r>
          </w:p>
        </w:tc>
        <w:tc>
          <w:tcPr>
            <w:tcW w:w="1015" w:type="pct"/>
            <w:vMerge w:val="restart"/>
            <w:tcBorders>
              <w:top w:val="single" w:sz="4" w:space="0" w:color="auto"/>
              <w:left w:val="single" w:sz="4" w:space="0" w:color="auto"/>
              <w:right w:val="single" w:sz="4" w:space="0" w:color="auto"/>
            </w:tcBorders>
          </w:tcPr>
          <w:p w14:paraId="314EA4B0" w14:textId="77777777"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eastAsiaTheme="minorEastAsia" w:hAnsi="Arial" w:hint="eastAsia"/>
                <w:sz w:val="18"/>
                <w:highlight w:val="lightGray"/>
                <w:lang w:eastAsia="zh-CN"/>
              </w:rPr>
              <w:t>0</w:t>
            </w:r>
          </w:p>
        </w:tc>
        <w:tc>
          <w:tcPr>
            <w:tcW w:w="780" w:type="pct"/>
            <w:vMerge w:val="restart"/>
            <w:tcBorders>
              <w:top w:val="single" w:sz="4" w:space="0" w:color="auto"/>
              <w:left w:val="single" w:sz="4" w:space="0" w:color="auto"/>
              <w:right w:val="single" w:sz="4" w:space="0" w:color="auto"/>
            </w:tcBorders>
          </w:tcPr>
          <w:p w14:paraId="3110CBD4" w14:textId="77777777"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eastAsiaTheme="minorEastAsia" w:hAnsi="Arial" w:hint="eastAsia"/>
                <w:sz w:val="18"/>
                <w:highlight w:val="lightGray"/>
                <w:lang w:eastAsia="zh-CN"/>
              </w:rPr>
              <w:t>0</w:t>
            </w:r>
          </w:p>
        </w:tc>
      </w:tr>
      <w:tr w:rsidR="00723B69" w:rsidRPr="00723B69" w14:paraId="3CA70F4D"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7B4447F6"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PBCH DMRS to SSS</w:t>
            </w:r>
          </w:p>
        </w:tc>
        <w:tc>
          <w:tcPr>
            <w:tcW w:w="781" w:type="pct"/>
            <w:vMerge/>
            <w:tcBorders>
              <w:left w:val="single" w:sz="4" w:space="0" w:color="auto"/>
              <w:right w:val="single" w:sz="4" w:space="0" w:color="auto"/>
            </w:tcBorders>
          </w:tcPr>
          <w:p w14:paraId="0589934B"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14:paraId="09E45F85"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14:paraId="1931186F"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14:paraId="0B8306C3" w14:textId="77777777"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14:paraId="6F49B3DA"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7002DA1B"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PBCH to PBCH DMRS</w:t>
            </w:r>
          </w:p>
        </w:tc>
        <w:tc>
          <w:tcPr>
            <w:tcW w:w="781" w:type="pct"/>
            <w:vMerge/>
            <w:tcBorders>
              <w:left w:val="single" w:sz="4" w:space="0" w:color="auto"/>
              <w:right w:val="single" w:sz="4" w:space="0" w:color="auto"/>
            </w:tcBorders>
          </w:tcPr>
          <w:p w14:paraId="3876358B"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14:paraId="29F0F987"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14:paraId="1CA17654"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14:paraId="79453686" w14:textId="77777777"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14:paraId="3CC209E5"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7985B817"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PDCCH DMRS to SSS</w:t>
            </w:r>
          </w:p>
        </w:tc>
        <w:tc>
          <w:tcPr>
            <w:tcW w:w="781" w:type="pct"/>
            <w:vMerge/>
            <w:tcBorders>
              <w:left w:val="single" w:sz="4" w:space="0" w:color="auto"/>
              <w:right w:val="single" w:sz="4" w:space="0" w:color="auto"/>
            </w:tcBorders>
          </w:tcPr>
          <w:p w14:paraId="19F43AFA"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14:paraId="49873C98"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14:paraId="642C80C3"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14:paraId="1A54A81C" w14:textId="77777777"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14:paraId="333FB818"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7B027A38"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PDCCH to PDCCH DMRS</w:t>
            </w:r>
          </w:p>
        </w:tc>
        <w:tc>
          <w:tcPr>
            <w:tcW w:w="781" w:type="pct"/>
            <w:vMerge/>
            <w:tcBorders>
              <w:left w:val="single" w:sz="4" w:space="0" w:color="auto"/>
              <w:right w:val="single" w:sz="4" w:space="0" w:color="auto"/>
            </w:tcBorders>
          </w:tcPr>
          <w:p w14:paraId="2917A2FE"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14:paraId="0AD4AC70"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14:paraId="1BE80714"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14:paraId="2F643B32" w14:textId="77777777"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14:paraId="6F68527F"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2E863CC6"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PDSCH DMRS to SSS</w:t>
            </w:r>
          </w:p>
        </w:tc>
        <w:tc>
          <w:tcPr>
            <w:tcW w:w="781" w:type="pct"/>
            <w:vMerge/>
            <w:tcBorders>
              <w:left w:val="single" w:sz="4" w:space="0" w:color="auto"/>
              <w:right w:val="single" w:sz="4" w:space="0" w:color="auto"/>
            </w:tcBorders>
          </w:tcPr>
          <w:p w14:paraId="6ED6396A"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14:paraId="2B658E45"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14:paraId="720FC328"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14:paraId="61BECA6B" w14:textId="77777777"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14:paraId="038F802F"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1031B3FF"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PDSCH to PDSCH DMRS</w:t>
            </w:r>
          </w:p>
        </w:tc>
        <w:tc>
          <w:tcPr>
            <w:tcW w:w="781" w:type="pct"/>
            <w:vMerge/>
            <w:tcBorders>
              <w:left w:val="single" w:sz="4" w:space="0" w:color="auto"/>
              <w:right w:val="single" w:sz="4" w:space="0" w:color="auto"/>
            </w:tcBorders>
          </w:tcPr>
          <w:p w14:paraId="5DD2F9CD"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14:paraId="01C62836"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14:paraId="2A0140F6"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14:paraId="0D25F0B1" w14:textId="77777777"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14:paraId="54657ADC"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3335424C"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OCNG DMRS to SSS</w:t>
            </w:r>
            <w:r w:rsidRPr="00723B69">
              <w:rPr>
                <w:rFonts w:ascii="Arial" w:eastAsiaTheme="minorEastAsia" w:hAnsi="Arial"/>
                <w:sz w:val="18"/>
                <w:szCs w:val="18"/>
                <w:highlight w:val="lightGray"/>
                <w:vertAlign w:val="superscript"/>
              </w:rPr>
              <w:t>Note 1</w:t>
            </w:r>
          </w:p>
        </w:tc>
        <w:tc>
          <w:tcPr>
            <w:tcW w:w="781" w:type="pct"/>
            <w:vMerge/>
            <w:tcBorders>
              <w:left w:val="single" w:sz="4" w:space="0" w:color="auto"/>
              <w:right w:val="single" w:sz="4" w:space="0" w:color="auto"/>
            </w:tcBorders>
          </w:tcPr>
          <w:p w14:paraId="1D3D326E"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14:paraId="4FC4711D"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14:paraId="3E34467E"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14:paraId="76812B42" w14:textId="77777777"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14:paraId="5760CDC3"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54273BBD"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OCNG to OCNG DMRS</w:t>
            </w:r>
            <w:r w:rsidRPr="00723B69">
              <w:rPr>
                <w:rFonts w:ascii="Arial" w:eastAsiaTheme="minorEastAsia" w:hAnsi="Arial"/>
                <w:sz w:val="18"/>
                <w:szCs w:val="18"/>
                <w:highlight w:val="lightGray"/>
                <w:vertAlign w:val="superscript"/>
              </w:rPr>
              <w:t xml:space="preserve"> Note 1</w:t>
            </w:r>
          </w:p>
        </w:tc>
        <w:tc>
          <w:tcPr>
            <w:tcW w:w="781" w:type="pct"/>
            <w:vMerge/>
            <w:tcBorders>
              <w:left w:val="single" w:sz="4" w:space="0" w:color="auto"/>
              <w:right w:val="single" w:sz="4" w:space="0" w:color="auto"/>
            </w:tcBorders>
          </w:tcPr>
          <w:p w14:paraId="002B9822"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14:paraId="2377F4FE"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14:paraId="4BFE874C"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14:paraId="7E993A5C" w14:textId="77777777"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14:paraId="1FA82430"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37C292DF"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 xml:space="preserve">EPRE ratio of </w:t>
            </w:r>
            <w:r w:rsidRPr="00723B69">
              <w:rPr>
                <w:rFonts w:ascii="Arial" w:eastAsiaTheme="minorEastAsia" w:hAnsi="Arial"/>
                <w:sz w:val="18"/>
                <w:szCs w:val="18"/>
                <w:highlight w:val="lightGray"/>
                <w:lang w:eastAsia="zh-CN"/>
              </w:rPr>
              <w:t xml:space="preserve">PRS </w:t>
            </w:r>
            <w:r w:rsidRPr="00723B69">
              <w:rPr>
                <w:rFonts w:ascii="Arial" w:eastAsiaTheme="minorEastAsia" w:hAnsi="Arial"/>
                <w:sz w:val="18"/>
                <w:szCs w:val="18"/>
                <w:highlight w:val="lightGray"/>
              </w:rPr>
              <w:t xml:space="preserve">to </w:t>
            </w:r>
            <w:r w:rsidRPr="00723B69">
              <w:rPr>
                <w:rFonts w:ascii="Arial" w:eastAsiaTheme="minorEastAsia" w:hAnsi="Arial"/>
                <w:sz w:val="18"/>
                <w:szCs w:val="18"/>
                <w:highlight w:val="lightGray"/>
                <w:lang w:eastAsia="zh-CN"/>
              </w:rPr>
              <w:t>SSS</w:t>
            </w:r>
          </w:p>
        </w:tc>
        <w:tc>
          <w:tcPr>
            <w:tcW w:w="781" w:type="pct"/>
            <w:vMerge/>
            <w:tcBorders>
              <w:left w:val="single" w:sz="4" w:space="0" w:color="auto"/>
              <w:bottom w:val="single" w:sz="4" w:space="0" w:color="auto"/>
              <w:right w:val="single" w:sz="4" w:space="0" w:color="auto"/>
            </w:tcBorders>
          </w:tcPr>
          <w:p w14:paraId="3E895778"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bottom w:val="single" w:sz="4" w:space="0" w:color="auto"/>
              <w:right w:val="single" w:sz="4" w:space="0" w:color="auto"/>
            </w:tcBorders>
          </w:tcPr>
          <w:p w14:paraId="35ED63FF"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bottom w:val="single" w:sz="4" w:space="0" w:color="auto"/>
              <w:right w:val="single" w:sz="4" w:space="0" w:color="auto"/>
            </w:tcBorders>
          </w:tcPr>
          <w:p w14:paraId="6F21F976"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bottom w:val="single" w:sz="4" w:space="0" w:color="auto"/>
              <w:right w:val="single" w:sz="4" w:space="0" w:color="auto"/>
            </w:tcBorders>
          </w:tcPr>
          <w:p w14:paraId="056C1D2E" w14:textId="77777777"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14:paraId="17662BFC"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1080FAF1" w14:textId="77777777"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bCs/>
                <w:sz w:val="18"/>
                <w:highlight w:val="lightGray"/>
              </w:rPr>
              <w:t>TRS Configuration</w:t>
            </w:r>
          </w:p>
        </w:tc>
        <w:tc>
          <w:tcPr>
            <w:tcW w:w="781" w:type="pct"/>
            <w:tcBorders>
              <w:top w:val="single" w:sz="4" w:space="0" w:color="auto"/>
              <w:left w:val="single" w:sz="4" w:space="0" w:color="auto"/>
              <w:bottom w:val="nil"/>
              <w:right w:val="single" w:sz="4" w:space="0" w:color="auto"/>
            </w:tcBorders>
            <w:shd w:val="clear" w:color="auto" w:fill="auto"/>
          </w:tcPr>
          <w:p w14:paraId="3F279730"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14:paraId="6CDFE9A5"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14:paraId="65135DA5"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lang w:eastAsia="zh-CN"/>
              </w:rPr>
              <w:t>TRS.2.1 TDD</w:t>
            </w:r>
          </w:p>
        </w:tc>
        <w:tc>
          <w:tcPr>
            <w:tcW w:w="780" w:type="pct"/>
            <w:tcBorders>
              <w:top w:val="single" w:sz="4" w:space="0" w:color="auto"/>
              <w:left w:val="single" w:sz="4" w:space="0" w:color="auto"/>
              <w:right w:val="single" w:sz="4" w:space="0" w:color="auto"/>
            </w:tcBorders>
          </w:tcPr>
          <w:p w14:paraId="32FC62C7"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cs="v4.2.0"/>
                <w:sz w:val="18"/>
                <w:highlight w:val="lightGray"/>
                <w:lang w:eastAsia="zh-CN"/>
              </w:rPr>
              <w:t>N/A</w:t>
            </w:r>
          </w:p>
        </w:tc>
      </w:tr>
      <w:tr w:rsidR="00723B69" w:rsidRPr="00723B69" w14:paraId="4A2B8BA9"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5B22528" w14:textId="77777777" w:rsidR="00723B69" w:rsidRPr="00723B69" w:rsidRDefault="00723B69" w:rsidP="00C95FBE">
            <w:pPr>
              <w:keepNext/>
              <w:keepLines/>
              <w:spacing w:after="0"/>
              <w:rPr>
                <w:rFonts w:ascii="Arial" w:eastAsiaTheme="minorEastAsia" w:hAnsi="Arial"/>
                <w:bCs/>
                <w:sz w:val="18"/>
                <w:highlight w:val="lightGray"/>
                <w:lang w:eastAsia="zh-CN"/>
              </w:rPr>
            </w:pPr>
            <w:r w:rsidRPr="00723B69">
              <w:rPr>
                <w:rFonts w:ascii="Arial" w:eastAsiaTheme="minorEastAsia" w:hAnsi="Arial"/>
                <w:bCs/>
                <w:sz w:val="18"/>
                <w:highlight w:val="lightGray"/>
                <w:lang w:eastAsia="zh-CN"/>
              </w:rPr>
              <w:t>Initial BWP configuration</w:t>
            </w:r>
          </w:p>
        </w:tc>
        <w:tc>
          <w:tcPr>
            <w:tcW w:w="781" w:type="pct"/>
            <w:tcBorders>
              <w:top w:val="single" w:sz="4" w:space="0" w:color="auto"/>
              <w:left w:val="single" w:sz="4" w:space="0" w:color="auto"/>
              <w:bottom w:val="single" w:sz="4" w:space="0" w:color="auto"/>
              <w:right w:val="single" w:sz="4" w:space="0" w:color="auto"/>
            </w:tcBorders>
          </w:tcPr>
          <w:p w14:paraId="5E485BBA"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14:paraId="18F3D380"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5D05A2AD"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cs="v4.2.0"/>
                <w:sz w:val="18"/>
                <w:highlight w:val="lightGray"/>
                <w:lang w:eastAsia="zh-CN"/>
              </w:rPr>
              <w:t>DLBWP.0.1 ULBWP.0.1</w:t>
            </w:r>
          </w:p>
        </w:tc>
        <w:tc>
          <w:tcPr>
            <w:tcW w:w="780" w:type="pct"/>
            <w:tcBorders>
              <w:top w:val="single" w:sz="4" w:space="0" w:color="auto"/>
              <w:left w:val="single" w:sz="4" w:space="0" w:color="auto"/>
              <w:bottom w:val="single" w:sz="4" w:space="0" w:color="auto"/>
              <w:right w:val="single" w:sz="4" w:space="0" w:color="auto"/>
            </w:tcBorders>
            <w:hideMark/>
          </w:tcPr>
          <w:p w14:paraId="3C3EA422" w14:textId="77777777"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eastAsiaTheme="minorEastAsia" w:hAnsi="Arial" w:hint="eastAsia"/>
                <w:sz w:val="18"/>
                <w:highlight w:val="lightGray"/>
                <w:lang w:eastAsia="zh-CN"/>
              </w:rPr>
              <w:t>N</w:t>
            </w:r>
            <w:r w:rsidRPr="00723B69">
              <w:rPr>
                <w:rFonts w:ascii="Arial" w:eastAsiaTheme="minorEastAsia" w:hAnsi="Arial"/>
                <w:sz w:val="18"/>
                <w:highlight w:val="lightGray"/>
                <w:lang w:eastAsia="zh-CN"/>
              </w:rPr>
              <w:t>/A</w:t>
            </w:r>
          </w:p>
        </w:tc>
      </w:tr>
      <w:tr w:rsidR="00723B69" w:rsidRPr="00723B69" w14:paraId="237ABE4F"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399AE09" w14:textId="77777777" w:rsidR="00723B69" w:rsidRPr="00723B69" w:rsidRDefault="00723B69" w:rsidP="00C95FBE">
            <w:pPr>
              <w:keepNext/>
              <w:keepLines/>
              <w:spacing w:after="0"/>
              <w:rPr>
                <w:rFonts w:ascii="Arial" w:eastAsiaTheme="minorEastAsia" w:hAnsi="Arial"/>
                <w:bCs/>
                <w:sz w:val="18"/>
                <w:highlight w:val="lightGray"/>
                <w:lang w:eastAsia="zh-CN"/>
              </w:rPr>
            </w:pPr>
            <w:r w:rsidRPr="00723B69">
              <w:rPr>
                <w:rFonts w:ascii="Arial" w:eastAsiaTheme="minorEastAsia" w:hAnsi="Arial"/>
                <w:bCs/>
                <w:sz w:val="18"/>
                <w:highlight w:val="lightGray"/>
                <w:lang w:eastAsia="zh-CN"/>
              </w:rPr>
              <w:t>Active DL BWP configuration</w:t>
            </w:r>
          </w:p>
        </w:tc>
        <w:tc>
          <w:tcPr>
            <w:tcW w:w="781" w:type="pct"/>
            <w:tcBorders>
              <w:top w:val="single" w:sz="4" w:space="0" w:color="auto"/>
              <w:left w:val="single" w:sz="4" w:space="0" w:color="auto"/>
              <w:bottom w:val="single" w:sz="4" w:space="0" w:color="auto"/>
              <w:right w:val="single" w:sz="4" w:space="0" w:color="auto"/>
            </w:tcBorders>
          </w:tcPr>
          <w:p w14:paraId="39B6485E"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14:paraId="2103015D"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0B57FDA4"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cs="v4.2.0"/>
                <w:sz w:val="18"/>
                <w:highlight w:val="lightGray"/>
                <w:lang w:eastAsia="zh-CN"/>
              </w:rPr>
              <w:t>DLBWP.1.1</w:t>
            </w:r>
          </w:p>
        </w:tc>
        <w:tc>
          <w:tcPr>
            <w:tcW w:w="780" w:type="pct"/>
            <w:tcBorders>
              <w:top w:val="single" w:sz="4" w:space="0" w:color="auto"/>
              <w:left w:val="single" w:sz="4" w:space="0" w:color="auto"/>
              <w:bottom w:val="single" w:sz="4" w:space="0" w:color="auto"/>
              <w:right w:val="single" w:sz="4" w:space="0" w:color="auto"/>
            </w:tcBorders>
            <w:hideMark/>
          </w:tcPr>
          <w:p w14:paraId="49AA408A" w14:textId="77777777"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eastAsiaTheme="minorEastAsia" w:hAnsi="Arial" w:hint="eastAsia"/>
                <w:sz w:val="18"/>
                <w:highlight w:val="lightGray"/>
                <w:lang w:eastAsia="zh-CN"/>
              </w:rPr>
              <w:t>N</w:t>
            </w:r>
            <w:r w:rsidRPr="00723B69">
              <w:rPr>
                <w:rFonts w:ascii="Arial" w:eastAsiaTheme="minorEastAsia" w:hAnsi="Arial"/>
                <w:sz w:val="18"/>
                <w:highlight w:val="lightGray"/>
                <w:lang w:eastAsia="zh-CN"/>
              </w:rPr>
              <w:t>/A</w:t>
            </w:r>
          </w:p>
        </w:tc>
      </w:tr>
      <w:tr w:rsidR="00723B69" w:rsidRPr="00723B69" w14:paraId="30330BB7"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6E39DD0" w14:textId="77777777" w:rsidR="00723B69" w:rsidRPr="00723B69" w:rsidRDefault="00723B69" w:rsidP="00C95FBE">
            <w:pPr>
              <w:keepNext/>
              <w:keepLines/>
              <w:spacing w:after="0"/>
              <w:rPr>
                <w:rFonts w:ascii="Arial" w:eastAsiaTheme="minorEastAsia" w:hAnsi="Arial"/>
                <w:bCs/>
                <w:sz w:val="18"/>
                <w:highlight w:val="lightGray"/>
                <w:lang w:eastAsia="zh-CN"/>
              </w:rPr>
            </w:pPr>
            <w:r w:rsidRPr="00723B69">
              <w:rPr>
                <w:rFonts w:ascii="Arial" w:eastAsiaTheme="minorEastAsia" w:hAnsi="Arial"/>
                <w:bCs/>
                <w:sz w:val="18"/>
                <w:highlight w:val="lightGray"/>
                <w:lang w:eastAsia="zh-CN"/>
              </w:rPr>
              <w:t>Active UL BWP configuration</w:t>
            </w:r>
          </w:p>
        </w:tc>
        <w:tc>
          <w:tcPr>
            <w:tcW w:w="781" w:type="pct"/>
            <w:tcBorders>
              <w:top w:val="single" w:sz="4" w:space="0" w:color="auto"/>
              <w:left w:val="single" w:sz="4" w:space="0" w:color="auto"/>
              <w:bottom w:val="single" w:sz="4" w:space="0" w:color="auto"/>
              <w:right w:val="single" w:sz="4" w:space="0" w:color="auto"/>
            </w:tcBorders>
          </w:tcPr>
          <w:p w14:paraId="552A087B"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14:paraId="4894414E"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A9A3961"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ULBWP.1.1</w:t>
            </w:r>
          </w:p>
        </w:tc>
        <w:tc>
          <w:tcPr>
            <w:tcW w:w="780" w:type="pct"/>
            <w:tcBorders>
              <w:top w:val="single" w:sz="4" w:space="0" w:color="auto"/>
              <w:left w:val="single" w:sz="4" w:space="0" w:color="auto"/>
              <w:bottom w:val="single" w:sz="4" w:space="0" w:color="auto"/>
              <w:right w:val="single" w:sz="4" w:space="0" w:color="auto"/>
            </w:tcBorders>
            <w:hideMark/>
          </w:tcPr>
          <w:p w14:paraId="09983B99"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hint="eastAsia"/>
                <w:sz w:val="18"/>
                <w:highlight w:val="lightGray"/>
                <w:lang w:eastAsia="zh-CN"/>
              </w:rPr>
              <w:t>N</w:t>
            </w:r>
            <w:r w:rsidRPr="00723B69">
              <w:rPr>
                <w:rFonts w:ascii="Arial" w:eastAsiaTheme="minorEastAsia" w:hAnsi="Arial" w:cs="v4.2.0"/>
                <w:sz w:val="18"/>
                <w:highlight w:val="lightGray"/>
                <w:lang w:eastAsia="zh-CN"/>
              </w:rPr>
              <w:t>/A</w:t>
            </w:r>
          </w:p>
        </w:tc>
      </w:tr>
      <w:tr w:rsidR="00723B69" w:rsidRPr="00723B69" w14:paraId="46F340C0" w14:textId="77777777" w:rsidTr="00C95FBE">
        <w:trPr>
          <w:cantSplit/>
          <w:trHeight w:val="187"/>
          <w:jc w:val="center"/>
        </w:trPr>
        <w:tc>
          <w:tcPr>
            <w:tcW w:w="1472" w:type="pct"/>
            <w:tcBorders>
              <w:top w:val="single" w:sz="4" w:space="0" w:color="auto"/>
              <w:left w:val="single" w:sz="4" w:space="0" w:color="auto"/>
              <w:right w:val="single" w:sz="4" w:space="0" w:color="auto"/>
            </w:tcBorders>
          </w:tcPr>
          <w:p w14:paraId="315528A0" w14:textId="77777777" w:rsidR="00723B69" w:rsidRPr="00723B69" w:rsidRDefault="00723B69" w:rsidP="00C95FBE">
            <w:pPr>
              <w:keepNext/>
              <w:keepLines/>
              <w:spacing w:after="0"/>
              <w:rPr>
                <w:rFonts w:ascii="Arial" w:eastAsiaTheme="minorEastAsia" w:hAnsi="Arial"/>
                <w:bCs/>
                <w:sz w:val="18"/>
                <w:highlight w:val="lightGray"/>
                <w:lang w:eastAsia="zh-CN"/>
              </w:rPr>
            </w:pPr>
            <w:r w:rsidRPr="00723B69">
              <w:rPr>
                <w:rFonts w:ascii="Arial" w:eastAsiaTheme="minorEastAsia" w:hAnsi="Arial" w:hint="eastAsia"/>
                <w:bCs/>
                <w:sz w:val="18"/>
                <w:highlight w:val="lightGray"/>
                <w:lang w:eastAsia="zh-CN"/>
              </w:rPr>
              <w:t>PRS</w:t>
            </w:r>
            <w:r w:rsidRPr="00723B69">
              <w:rPr>
                <w:rFonts w:ascii="Arial" w:eastAsiaTheme="minorEastAsia" w:hAnsi="Arial"/>
                <w:bCs/>
                <w:sz w:val="18"/>
                <w:highlight w:val="lightGray"/>
                <w:lang w:eastAsia="zh-CN"/>
              </w:rPr>
              <w:t xml:space="preserve"> configuration</w:t>
            </w:r>
          </w:p>
        </w:tc>
        <w:tc>
          <w:tcPr>
            <w:tcW w:w="781" w:type="pct"/>
            <w:tcBorders>
              <w:top w:val="single" w:sz="4" w:space="0" w:color="auto"/>
              <w:left w:val="single" w:sz="4" w:space="0" w:color="auto"/>
              <w:bottom w:val="single" w:sz="4" w:space="0" w:color="auto"/>
              <w:right w:val="single" w:sz="4" w:space="0" w:color="auto"/>
            </w:tcBorders>
          </w:tcPr>
          <w:p w14:paraId="2B043DFF"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14:paraId="5CCB1822"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14:paraId="7669A88A"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sz w:val="18"/>
                <w:highlight w:val="lightGray"/>
              </w:rPr>
              <w:t>PRS.1.1 FR2</w:t>
            </w:r>
          </w:p>
        </w:tc>
        <w:tc>
          <w:tcPr>
            <w:tcW w:w="780" w:type="pct"/>
            <w:tcBorders>
              <w:top w:val="single" w:sz="4" w:space="0" w:color="auto"/>
              <w:left w:val="single" w:sz="4" w:space="0" w:color="auto"/>
              <w:bottom w:val="single" w:sz="4" w:space="0" w:color="auto"/>
              <w:right w:val="single" w:sz="4" w:space="0" w:color="auto"/>
            </w:tcBorders>
          </w:tcPr>
          <w:p w14:paraId="4E73AE51"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sz w:val="18"/>
                <w:highlight w:val="lightGray"/>
              </w:rPr>
              <w:t>PRS.1.1 FR2</w:t>
            </w:r>
          </w:p>
        </w:tc>
      </w:tr>
      <w:tr w:rsidR="00723B69" w:rsidRPr="00723B69" w14:paraId="1371B5F8" w14:textId="77777777" w:rsidTr="00C95FBE">
        <w:trPr>
          <w:cantSplit/>
          <w:trHeight w:val="187"/>
          <w:jc w:val="center"/>
        </w:trPr>
        <w:tc>
          <w:tcPr>
            <w:tcW w:w="1472" w:type="pct"/>
            <w:tcBorders>
              <w:top w:val="single" w:sz="4" w:space="0" w:color="auto"/>
              <w:left w:val="single" w:sz="4" w:space="0" w:color="auto"/>
              <w:right w:val="single" w:sz="4" w:space="0" w:color="auto"/>
            </w:tcBorders>
          </w:tcPr>
          <w:p w14:paraId="7D07F218" w14:textId="77777777" w:rsidR="00723B69" w:rsidRPr="00723B69" w:rsidRDefault="00723B69" w:rsidP="00C95FBE">
            <w:pPr>
              <w:keepNext/>
              <w:keepLines/>
              <w:spacing w:after="0"/>
              <w:rPr>
                <w:rFonts w:ascii="Arial" w:eastAsiaTheme="minorEastAsia" w:hAnsi="Arial"/>
                <w:bCs/>
                <w:sz w:val="18"/>
                <w:highlight w:val="lightGray"/>
                <w:lang w:eastAsia="zh-CN"/>
              </w:rPr>
            </w:pPr>
            <w:r w:rsidRPr="00723B69">
              <w:rPr>
                <w:rFonts w:ascii="Arial" w:eastAsiaTheme="minorEastAsia" w:hAnsi="Arial" w:hint="eastAsia"/>
                <w:bCs/>
                <w:sz w:val="18"/>
                <w:highlight w:val="lightGray"/>
                <w:lang w:eastAsia="zh-CN"/>
              </w:rPr>
              <w:t>PRS</w:t>
            </w:r>
            <w:r w:rsidRPr="00723B69">
              <w:rPr>
                <w:rFonts w:ascii="Arial" w:eastAsiaTheme="minorEastAsia" w:hAnsi="Arial"/>
                <w:bCs/>
                <w:sz w:val="18"/>
                <w:highlight w:val="lightGray"/>
                <w:lang w:eastAsia="zh-CN"/>
              </w:rPr>
              <w:t xml:space="preserve"> </w:t>
            </w:r>
            <w:r w:rsidRPr="00723B69">
              <w:rPr>
                <w:rFonts w:ascii="Arial" w:eastAsiaTheme="minorEastAsia" w:hAnsi="Arial" w:hint="eastAsia"/>
                <w:bCs/>
                <w:sz w:val="18"/>
                <w:highlight w:val="lightGray"/>
                <w:lang w:eastAsia="zh-CN"/>
              </w:rPr>
              <w:t>BW</w:t>
            </w:r>
          </w:p>
        </w:tc>
        <w:tc>
          <w:tcPr>
            <w:tcW w:w="781" w:type="pct"/>
            <w:tcBorders>
              <w:top w:val="single" w:sz="4" w:space="0" w:color="auto"/>
              <w:left w:val="single" w:sz="4" w:space="0" w:color="auto"/>
              <w:bottom w:val="single" w:sz="4" w:space="0" w:color="auto"/>
              <w:right w:val="single" w:sz="4" w:space="0" w:color="auto"/>
            </w:tcBorders>
          </w:tcPr>
          <w:p w14:paraId="34DF7596"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14:paraId="7BAEC07F"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14:paraId="7A1BD380" w14:textId="77777777"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hAnsi="Arial" w:hint="eastAsia"/>
                <w:sz w:val="18"/>
                <w:highlight w:val="lightGray"/>
                <w:lang w:eastAsia="zh-CN"/>
              </w:rPr>
              <w:t>64</w:t>
            </w:r>
            <w:r w:rsidRPr="00723B69">
              <w:rPr>
                <w:rFonts w:ascii="Arial" w:hAnsi="Arial"/>
                <w:sz w:val="18"/>
                <w:highlight w:val="lightGray"/>
                <w:lang w:eastAsia="zh-CN"/>
              </w:rPr>
              <w:t xml:space="preserve"> PRBs</w:t>
            </w:r>
          </w:p>
        </w:tc>
        <w:tc>
          <w:tcPr>
            <w:tcW w:w="780" w:type="pct"/>
            <w:tcBorders>
              <w:top w:val="single" w:sz="4" w:space="0" w:color="auto"/>
              <w:left w:val="single" w:sz="4" w:space="0" w:color="auto"/>
              <w:bottom w:val="single" w:sz="4" w:space="0" w:color="auto"/>
              <w:right w:val="single" w:sz="4" w:space="0" w:color="auto"/>
            </w:tcBorders>
          </w:tcPr>
          <w:p w14:paraId="188DD003"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hAnsi="Arial" w:hint="eastAsia"/>
                <w:sz w:val="18"/>
                <w:highlight w:val="lightGray"/>
                <w:lang w:eastAsia="zh-CN"/>
              </w:rPr>
              <w:t>64</w:t>
            </w:r>
            <w:r w:rsidRPr="00723B69">
              <w:rPr>
                <w:rFonts w:ascii="Arial" w:hAnsi="Arial"/>
                <w:sz w:val="18"/>
                <w:highlight w:val="lightGray"/>
                <w:lang w:eastAsia="zh-CN"/>
              </w:rPr>
              <w:t xml:space="preserve"> PRBs</w:t>
            </w:r>
          </w:p>
        </w:tc>
      </w:tr>
      <w:tr w:rsidR="00723B69" w:rsidRPr="00723B69" w14:paraId="02F2AB2D" w14:textId="77777777" w:rsidTr="00C95FBE">
        <w:trPr>
          <w:cantSplit/>
          <w:trHeight w:val="187"/>
          <w:jc w:val="center"/>
        </w:trPr>
        <w:tc>
          <w:tcPr>
            <w:tcW w:w="1472" w:type="pct"/>
            <w:tcBorders>
              <w:top w:val="single" w:sz="4" w:space="0" w:color="auto"/>
              <w:left w:val="single" w:sz="4" w:space="0" w:color="auto"/>
              <w:right w:val="single" w:sz="4" w:space="0" w:color="auto"/>
            </w:tcBorders>
          </w:tcPr>
          <w:p w14:paraId="0C5EAB63" w14:textId="77777777" w:rsidR="00723B69" w:rsidRPr="00723B69" w:rsidRDefault="00723B69" w:rsidP="00C95FBE">
            <w:pPr>
              <w:keepNext/>
              <w:keepLines/>
              <w:spacing w:after="0"/>
              <w:rPr>
                <w:rFonts w:ascii="Arial" w:eastAsiaTheme="minorEastAsia" w:hAnsi="Arial"/>
                <w:bCs/>
                <w:sz w:val="18"/>
                <w:highlight w:val="lightGray"/>
                <w:lang w:eastAsia="zh-CN"/>
              </w:rPr>
            </w:pPr>
            <w:r w:rsidRPr="00723B69">
              <w:rPr>
                <w:rFonts w:ascii="Arial" w:eastAsiaTheme="minorEastAsia" w:hAnsi="Arial"/>
                <w:sz w:val="18"/>
                <w:highlight w:val="lightGray"/>
              </w:rPr>
              <w:t xml:space="preserve">PRS Resource slot offset </w:t>
            </w:r>
          </w:p>
        </w:tc>
        <w:tc>
          <w:tcPr>
            <w:tcW w:w="781" w:type="pct"/>
            <w:tcBorders>
              <w:top w:val="single" w:sz="4" w:space="0" w:color="auto"/>
              <w:left w:val="single" w:sz="4" w:space="0" w:color="auto"/>
              <w:bottom w:val="single" w:sz="4" w:space="0" w:color="auto"/>
              <w:right w:val="single" w:sz="4" w:space="0" w:color="auto"/>
            </w:tcBorders>
          </w:tcPr>
          <w:p w14:paraId="26E1A299" w14:textId="77777777"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eastAsiaTheme="minorEastAsia" w:hAnsi="Arial" w:hint="eastAsia"/>
                <w:sz w:val="18"/>
                <w:highlight w:val="lightGray"/>
                <w:lang w:eastAsia="zh-CN"/>
              </w:rPr>
              <w:t>slot</w:t>
            </w:r>
          </w:p>
        </w:tc>
        <w:tc>
          <w:tcPr>
            <w:tcW w:w="952" w:type="pct"/>
            <w:tcBorders>
              <w:top w:val="single" w:sz="4" w:space="0" w:color="auto"/>
              <w:left w:val="single" w:sz="4" w:space="0" w:color="auto"/>
              <w:bottom w:val="single" w:sz="4" w:space="0" w:color="auto"/>
              <w:right w:val="single" w:sz="4" w:space="0" w:color="auto"/>
            </w:tcBorders>
          </w:tcPr>
          <w:p w14:paraId="392792D0"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14:paraId="3E37F720"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hAnsi="Arial" w:cs="v4.2.0"/>
                <w:sz w:val="18"/>
                <w:highlight w:val="lightGray"/>
                <w:lang w:eastAsia="zh-CN"/>
              </w:rPr>
              <w:t>0</w:t>
            </w:r>
          </w:p>
        </w:tc>
        <w:tc>
          <w:tcPr>
            <w:tcW w:w="780" w:type="pct"/>
            <w:tcBorders>
              <w:top w:val="single" w:sz="4" w:space="0" w:color="auto"/>
              <w:left w:val="single" w:sz="4" w:space="0" w:color="auto"/>
              <w:bottom w:val="single" w:sz="4" w:space="0" w:color="auto"/>
              <w:right w:val="single" w:sz="4" w:space="0" w:color="auto"/>
            </w:tcBorders>
          </w:tcPr>
          <w:p w14:paraId="04105DFF"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hAnsi="Arial" w:cs="v4.2.0"/>
                <w:sz w:val="18"/>
                <w:highlight w:val="lightGray"/>
                <w:lang w:eastAsia="zh-CN"/>
              </w:rPr>
              <w:t>4</w:t>
            </w:r>
          </w:p>
        </w:tc>
      </w:tr>
      <w:tr w:rsidR="00723B69" w:rsidRPr="00723B69" w14:paraId="4F0BB3F4"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329D7EEB" w14:textId="77777777" w:rsidR="00723B69" w:rsidRPr="00723B69" w:rsidRDefault="00723B69" w:rsidP="00C95FBE">
            <w:pPr>
              <w:keepNext/>
              <w:keepLines/>
              <w:spacing w:after="0"/>
              <w:rPr>
                <w:rFonts w:ascii="Arial" w:eastAsiaTheme="minorEastAsia" w:hAnsi="Arial"/>
                <w:bCs/>
                <w:sz w:val="18"/>
                <w:highlight w:val="lightGray"/>
                <w:lang w:eastAsia="zh-CN"/>
              </w:rPr>
            </w:pPr>
            <w:r w:rsidRPr="00723B69">
              <w:rPr>
                <w:rFonts w:ascii="Arial" w:eastAsiaTheme="minorEastAsia" w:hAnsi="Arial"/>
                <w:bCs/>
                <w:sz w:val="18"/>
                <w:highlight w:val="lightGray"/>
                <w:lang w:eastAsia="zh-CN"/>
              </w:rPr>
              <w:t>SRS configuration</w:t>
            </w:r>
          </w:p>
        </w:tc>
        <w:tc>
          <w:tcPr>
            <w:tcW w:w="781" w:type="pct"/>
            <w:tcBorders>
              <w:top w:val="single" w:sz="4" w:space="0" w:color="auto"/>
              <w:left w:val="single" w:sz="4" w:space="0" w:color="auto"/>
              <w:bottom w:val="single" w:sz="4" w:space="0" w:color="auto"/>
              <w:right w:val="single" w:sz="4" w:space="0" w:color="auto"/>
            </w:tcBorders>
          </w:tcPr>
          <w:p w14:paraId="5F1ABF3C"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14:paraId="202744AE"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14:paraId="1D827F8F"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hAnsi="Arial" w:cs="v4.2.0"/>
                <w:sz w:val="18"/>
                <w:highlight w:val="lightGray"/>
                <w:lang w:eastAsia="zh-CN"/>
              </w:rPr>
              <w:t>POS-SRS.3</w:t>
            </w:r>
          </w:p>
        </w:tc>
        <w:tc>
          <w:tcPr>
            <w:tcW w:w="780" w:type="pct"/>
            <w:tcBorders>
              <w:top w:val="single" w:sz="4" w:space="0" w:color="auto"/>
              <w:left w:val="single" w:sz="4" w:space="0" w:color="auto"/>
              <w:bottom w:val="single" w:sz="4" w:space="0" w:color="auto"/>
              <w:right w:val="single" w:sz="4" w:space="0" w:color="auto"/>
            </w:tcBorders>
          </w:tcPr>
          <w:p w14:paraId="32645B34"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hAnsi="Arial" w:cs="v4.2.0"/>
                <w:sz w:val="18"/>
                <w:highlight w:val="lightGray"/>
                <w:lang w:val="en-US" w:eastAsia="zh-CN"/>
              </w:rPr>
              <w:t>N/A</w:t>
            </w:r>
          </w:p>
        </w:tc>
      </w:tr>
      <w:tr w:rsidR="00723B69" w:rsidRPr="00723B69" w14:paraId="207B75FF"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0F037E39" w14:textId="77777777" w:rsidR="00723B69" w:rsidRPr="00723B69" w:rsidRDefault="00723B69" w:rsidP="00C95FBE">
            <w:pPr>
              <w:keepNext/>
              <w:keepLines/>
              <w:spacing w:after="0"/>
              <w:rPr>
                <w:rFonts w:ascii="Arial" w:eastAsiaTheme="minorEastAsia" w:hAnsi="Arial" w:cs="v4.2.0"/>
                <w:sz w:val="18"/>
                <w:highlight w:val="lightGray"/>
              </w:rPr>
            </w:pPr>
            <w:r w:rsidRPr="00723B69">
              <w:rPr>
                <w:rFonts w:ascii="Arial" w:eastAsiaTheme="minorEastAsia" w:hAnsi="Arial" w:cs="v4.2.0"/>
                <w:noProof/>
                <w:position w:val="-12"/>
                <w:sz w:val="18"/>
                <w:highlight w:val="lightGray"/>
                <w:lang w:val="en-US" w:eastAsia="zh-CN"/>
              </w:rPr>
              <w:drawing>
                <wp:inline distT="0" distB="0" distL="0" distR="0" wp14:anchorId="0660EC6B" wp14:editId="4F5A8229">
                  <wp:extent cx="259080" cy="238125"/>
                  <wp:effectExtent l="0" t="0" r="7620" b="9525"/>
                  <wp:docPr id="33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23B69">
              <w:rPr>
                <w:rFonts w:ascii="Arial" w:eastAsiaTheme="minorEastAsia" w:hAnsi="Arial"/>
                <w:sz w:val="18"/>
                <w:highlight w:val="lightGray"/>
                <w:vertAlign w:val="superscript"/>
              </w:rPr>
              <w:t xml:space="preserve"> Note 2</w:t>
            </w:r>
          </w:p>
        </w:tc>
        <w:tc>
          <w:tcPr>
            <w:tcW w:w="781" w:type="pct"/>
            <w:tcBorders>
              <w:top w:val="single" w:sz="4" w:space="0" w:color="auto"/>
              <w:left w:val="single" w:sz="4" w:space="0" w:color="auto"/>
              <w:bottom w:val="nil"/>
              <w:right w:val="single" w:sz="4" w:space="0" w:color="auto"/>
            </w:tcBorders>
            <w:shd w:val="clear" w:color="auto" w:fill="auto"/>
            <w:hideMark/>
          </w:tcPr>
          <w:p w14:paraId="140DF75F"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dBm/SCS</w:t>
            </w:r>
          </w:p>
        </w:tc>
        <w:tc>
          <w:tcPr>
            <w:tcW w:w="952" w:type="pct"/>
            <w:tcBorders>
              <w:top w:val="single" w:sz="4" w:space="0" w:color="auto"/>
              <w:left w:val="single" w:sz="4" w:space="0" w:color="auto"/>
              <w:bottom w:val="single" w:sz="4" w:space="0" w:color="auto"/>
              <w:right w:val="single" w:sz="4" w:space="0" w:color="auto"/>
            </w:tcBorders>
            <w:hideMark/>
          </w:tcPr>
          <w:p w14:paraId="76D7C6DC"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4EF4CD79"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hAnsi="Arial" w:cs="v4.2.0"/>
                <w:sz w:val="18"/>
                <w:highlight w:val="lightGray"/>
                <w:lang w:eastAsia="zh-CN"/>
              </w:rPr>
              <w:t>-89</w:t>
            </w:r>
          </w:p>
        </w:tc>
      </w:tr>
      <w:tr w:rsidR="00723B69" w:rsidRPr="00723B69" w14:paraId="4E791FFB"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3B6A85B6" w14:textId="77777777" w:rsidR="00723B69" w:rsidRPr="00723B69" w:rsidRDefault="00723B69" w:rsidP="00C95FBE">
            <w:pPr>
              <w:keepNext/>
              <w:keepLines/>
              <w:spacing w:after="0"/>
              <w:rPr>
                <w:rFonts w:ascii="Arial" w:eastAsiaTheme="minorEastAsia" w:hAnsi="Arial"/>
                <w:sz w:val="18"/>
                <w:highlight w:val="lightGray"/>
              </w:rPr>
            </w:pPr>
            <w:r w:rsidRPr="00723B69">
              <w:rPr>
                <w:rFonts w:ascii="Arial" w:eastAsiaTheme="minorEastAsia" w:hAnsi="Arial" w:cs="v4.2.0"/>
                <w:noProof/>
                <w:position w:val="-12"/>
                <w:sz w:val="18"/>
                <w:highlight w:val="lightGray"/>
                <w:lang w:val="en-US" w:eastAsia="zh-CN"/>
              </w:rPr>
              <w:drawing>
                <wp:inline distT="0" distB="0" distL="0" distR="0" wp14:anchorId="5E404F10" wp14:editId="6425EF6D">
                  <wp:extent cx="259080" cy="238125"/>
                  <wp:effectExtent l="0" t="0" r="7620" b="9525"/>
                  <wp:docPr id="332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23B69">
              <w:rPr>
                <w:rFonts w:ascii="Arial" w:eastAsiaTheme="minorEastAsia" w:hAnsi="Arial"/>
                <w:sz w:val="18"/>
                <w:highlight w:val="lightGray"/>
                <w:vertAlign w:val="superscript"/>
              </w:rPr>
              <w:t xml:space="preserve"> Note 2</w:t>
            </w:r>
          </w:p>
        </w:tc>
        <w:tc>
          <w:tcPr>
            <w:tcW w:w="781" w:type="pct"/>
            <w:tcBorders>
              <w:top w:val="single" w:sz="4" w:space="0" w:color="auto"/>
              <w:left w:val="single" w:sz="4" w:space="0" w:color="auto"/>
              <w:bottom w:val="nil"/>
              <w:right w:val="single" w:sz="4" w:space="0" w:color="auto"/>
            </w:tcBorders>
            <w:shd w:val="clear" w:color="auto" w:fill="auto"/>
            <w:hideMark/>
          </w:tcPr>
          <w:p w14:paraId="00987B4D"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cs="v4.2.0"/>
                <w:sz w:val="18"/>
                <w:highlight w:val="lightGray"/>
              </w:rPr>
              <w:t>dBm/15 kHz</w:t>
            </w:r>
          </w:p>
        </w:tc>
        <w:tc>
          <w:tcPr>
            <w:tcW w:w="952" w:type="pct"/>
            <w:tcBorders>
              <w:top w:val="single" w:sz="4" w:space="0" w:color="auto"/>
              <w:left w:val="single" w:sz="4" w:space="0" w:color="auto"/>
              <w:bottom w:val="single" w:sz="4" w:space="0" w:color="auto"/>
              <w:right w:val="single" w:sz="4" w:space="0" w:color="auto"/>
            </w:tcBorders>
            <w:hideMark/>
          </w:tcPr>
          <w:p w14:paraId="74BEE6D3" w14:textId="77777777"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eastAsiaTheme="minorEastAsia" w:hAnsi="Arial"/>
                <w:sz w:val="18"/>
                <w:highlight w:val="lightGray"/>
                <w:lang w:eastAsia="zh-CN"/>
              </w:rPr>
              <w:t>1</w:t>
            </w:r>
          </w:p>
        </w:tc>
        <w:tc>
          <w:tcPr>
            <w:tcW w:w="1795" w:type="pct"/>
            <w:gridSpan w:val="2"/>
            <w:tcBorders>
              <w:top w:val="single" w:sz="4" w:space="0" w:color="auto"/>
              <w:left w:val="single" w:sz="4" w:space="0" w:color="auto"/>
              <w:bottom w:val="nil"/>
              <w:right w:val="single" w:sz="4" w:space="0" w:color="auto"/>
            </w:tcBorders>
            <w:shd w:val="clear" w:color="auto" w:fill="auto"/>
            <w:hideMark/>
          </w:tcPr>
          <w:p w14:paraId="5AAA3326"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hAnsi="Arial"/>
                <w:sz w:val="18"/>
                <w:highlight w:val="lightGray"/>
              </w:rPr>
              <w:t>-98</w:t>
            </w:r>
          </w:p>
        </w:tc>
      </w:tr>
      <w:tr w:rsidR="00723B69" w:rsidRPr="00723B69" w14:paraId="74F285D9"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17CCBE99" w14:textId="77777777" w:rsidR="00723B69" w:rsidRPr="00723B69" w:rsidRDefault="00723B69" w:rsidP="00C95FBE">
            <w:pPr>
              <w:keepNext/>
              <w:keepLines/>
              <w:spacing w:after="0"/>
              <w:rPr>
                <w:rFonts w:ascii="Arial" w:eastAsiaTheme="minorEastAsia" w:hAnsi="Arial"/>
                <w:sz w:val="18"/>
                <w:highlight w:val="lightGray"/>
              </w:rPr>
            </w:pPr>
            <w:r w:rsidRPr="00723B69">
              <w:rPr>
                <w:rFonts w:ascii="Arial" w:eastAsiaTheme="minorEastAsia" w:hAnsi="Arial" w:hint="eastAsia"/>
                <w:sz w:val="18"/>
                <w:highlight w:val="lightGray"/>
                <w:lang w:eastAsia="zh-CN"/>
              </w:rPr>
              <w:t>P</w:t>
            </w:r>
            <w:r w:rsidRPr="00723B69">
              <w:rPr>
                <w:rFonts w:ascii="Arial" w:eastAsiaTheme="minorEastAsia" w:hAnsi="Arial"/>
                <w:sz w:val="18"/>
                <w:highlight w:val="lightGray"/>
                <w:lang w:eastAsia="zh-CN"/>
              </w:rPr>
              <w:t xml:space="preserve">RS </w:t>
            </w:r>
            <w:r w:rsidRPr="00723B69">
              <w:rPr>
                <w:rFonts w:ascii="Arial" w:eastAsiaTheme="minorEastAsia" w:hAnsi="Arial" w:cs="v4.2.0"/>
                <w:noProof/>
                <w:position w:val="-12"/>
                <w:sz w:val="18"/>
                <w:highlight w:val="lightGray"/>
                <w:lang w:val="en-US" w:eastAsia="zh-CN"/>
              </w:rPr>
              <w:drawing>
                <wp:inline distT="0" distB="0" distL="0" distR="0" wp14:anchorId="1E5F27E7" wp14:editId="438A93B2">
                  <wp:extent cx="401955" cy="248285"/>
                  <wp:effectExtent l="0" t="0" r="0" b="0"/>
                  <wp:docPr id="334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shd w:val="clear" w:color="auto" w:fill="auto"/>
            <w:hideMark/>
          </w:tcPr>
          <w:p w14:paraId="24B8A1F7"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cs="v4.2.0"/>
                <w:sz w:val="18"/>
                <w:highlight w:val="lightGray"/>
              </w:rPr>
              <w:t>dB</w:t>
            </w:r>
          </w:p>
        </w:tc>
        <w:tc>
          <w:tcPr>
            <w:tcW w:w="952" w:type="pct"/>
            <w:tcBorders>
              <w:top w:val="single" w:sz="4" w:space="0" w:color="auto"/>
              <w:left w:val="single" w:sz="4" w:space="0" w:color="auto"/>
              <w:bottom w:val="single" w:sz="4" w:space="0" w:color="auto"/>
              <w:right w:val="single" w:sz="4" w:space="0" w:color="auto"/>
            </w:tcBorders>
            <w:hideMark/>
          </w:tcPr>
          <w:p w14:paraId="5A2A44EA"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nil"/>
              <w:right w:val="single" w:sz="4" w:space="0" w:color="auto"/>
            </w:tcBorders>
            <w:shd w:val="clear" w:color="auto" w:fill="auto"/>
            <w:hideMark/>
          </w:tcPr>
          <w:p w14:paraId="22A2AA17"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hAnsi="Arial" w:cs="v4.2.0" w:hint="eastAsia"/>
                <w:sz w:val="18"/>
                <w:highlight w:val="lightGray"/>
                <w:lang w:eastAsia="zh-CN"/>
              </w:rPr>
              <w:t>0</w:t>
            </w:r>
          </w:p>
        </w:tc>
        <w:tc>
          <w:tcPr>
            <w:tcW w:w="780" w:type="pct"/>
            <w:tcBorders>
              <w:top w:val="single" w:sz="4" w:space="0" w:color="auto"/>
              <w:left w:val="single" w:sz="4" w:space="0" w:color="auto"/>
              <w:bottom w:val="nil"/>
              <w:right w:val="single" w:sz="4" w:space="0" w:color="auto"/>
            </w:tcBorders>
            <w:shd w:val="clear" w:color="auto" w:fill="auto"/>
            <w:hideMark/>
          </w:tcPr>
          <w:p w14:paraId="5563E91B"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hAnsi="Arial" w:cs="v4.2.0"/>
                <w:sz w:val="18"/>
                <w:highlight w:val="lightGray"/>
                <w:lang w:eastAsia="zh-CN"/>
              </w:rPr>
              <w:t>-6</w:t>
            </w:r>
          </w:p>
        </w:tc>
      </w:tr>
      <w:tr w:rsidR="00723B69" w:rsidRPr="00723B69" w14:paraId="4079174F"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1705DC42" w14:textId="77777777" w:rsidR="00723B69" w:rsidRPr="00723B69" w:rsidRDefault="00723B69" w:rsidP="00C95FBE">
            <w:pPr>
              <w:keepNext/>
              <w:keepLines/>
              <w:spacing w:after="0"/>
              <w:rPr>
                <w:rFonts w:ascii="Arial" w:eastAsiaTheme="minorEastAsia" w:hAnsi="Arial"/>
                <w:sz w:val="18"/>
                <w:highlight w:val="lightGray"/>
              </w:rPr>
            </w:pPr>
            <w:r w:rsidRPr="00723B69">
              <w:rPr>
                <w:rFonts w:ascii="Arial" w:eastAsiaTheme="minorEastAsia" w:hAnsi="Arial" w:hint="eastAsia"/>
                <w:sz w:val="18"/>
                <w:highlight w:val="lightGray"/>
                <w:lang w:eastAsia="zh-CN"/>
              </w:rPr>
              <w:t>P</w:t>
            </w:r>
            <w:r w:rsidRPr="00723B69">
              <w:rPr>
                <w:rFonts w:ascii="Arial" w:eastAsiaTheme="minorEastAsia" w:hAnsi="Arial"/>
                <w:sz w:val="18"/>
                <w:highlight w:val="lightGray"/>
                <w:lang w:eastAsia="zh-CN"/>
              </w:rPr>
              <w:t xml:space="preserve">RS </w:t>
            </w:r>
            <w:r w:rsidRPr="00723B69">
              <w:rPr>
                <w:rFonts w:ascii="Arial" w:eastAsiaTheme="minorEastAsia" w:hAnsi="Arial" w:cs="v4.2.0"/>
                <w:noProof/>
                <w:position w:val="-12"/>
                <w:sz w:val="18"/>
                <w:highlight w:val="lightGray"/>
                <w:lang w:val="en-US" w:eastAsia="zh-CN"/>
              </w:rPr>
              <w:drawing>
                <wp:inline distT="0" distB="0" distL="0" distR="0" wp14:anchorId="3650F825" wp14:editId="5B4C6D2B">
                  <wp:extent cx="512445" cy="248285"/>
                  <wp:effectExtent l="0" t="0" r="1905" b="0"/>
                  <wp:docPr id="334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shd w:val="clear" w:color="auto" w:fill="auto"/>
            <w:hideMark/>
          </w:tcPr>
          <w:p w14:paraId="56DF7E5B"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cs="v4.2.0"/>
                <w:sz w:val="18"/>
                <w:highlight w:val="lightGray"/>
              </w:rPr>
              <w:t>dB</w:t>
            </w:r>
          </w:p>
        </w:tc>
        <w:tc>
          <w:tcPr>
            <w:tcW w:w="952" w:type="pct"/>
            <w:tcBorders>
              <w:top w:val="single" w:sz="4" w:space="0" w:color="auto"/>
              <w:left w:val="single" w:sz="4" w:space="0" w:color="auto"/>
              <w:bottom w:val="single" w:sz="4" w:space="0" w:color="auto"/>
              <w:right w:val="single" w:sz="4" w:space="0" w:color="auto"/>
            </w:tcBorders>
            <w:hideMark/>
          </w:tcPr>
          <w:p w14:paraId="56FF539B"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nil"/>
              <w:right w:val="single" w:sz="4" w:space="0" w:color="auto"/>
            </w:tcBorders>
            <w:shd w:val="clear" w:color="auto" w:fill="auto"/>
            <w:hideMark/>
          </w:tcPr>
          <w:p w14:paraId="1C374664"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hAnsi="Arial" w:cs="v4.2.0" w:hint="eastAsia"/>
                <w:sz w:val="18"/>
                <w:highlight w:val="lightGray"/>
                <w:lang w:eastAsia="zh-CN"/>
              </w:rPr>
              <w:t>2.23</w:t>
            </w:r>
          </w:p>
        </w:tc>
        <w:tc>
          <w:tcPr>
            <w:tcW w:w="780" w:type="pct"/>
            <w:tcBorders>
              <w:top w:val="single" w:sz="4" w:space="0" w:color="auto"/>
              <w:left w:val="single" w:sz="4" w:space="0" w:color="auto"/>
              <w:bottom w:val="nil"/>
              <w:right w:val="single" w:sz="4" w:space="0" w:color="auto"/>
            </w:tcBorders>
            <w:shd w:val="clear" w:color="auto" w:fill="auto"/>
            <w:hideMark/>
          </w:tcPr>
          <w:p w14:paraId="0F941F15" w14:textId="77777777" w:rsidR="00723B69" w:rsidRPr="00723B69" w:rsidRDefault="00723B69" w:rsidP="00C95FBE">
            <w:pPr>
              <w:keepNext/>
              <w:keepLines/>
              <w:spacing w:after="0"/>
              <w:jc w:val="center"/>
              <w:rPr>
                <w:rFonts w:ascii="Arial" w:eastAsiaTheme="minorEastAsia" w:hAnsi="Arial" w:cs="v4.2.0"/>
                <w:sz w:val="18"/>
                <w:highlight w:val="lightGray"/>
              </w:rPr>
            </w:pPr>
            <w:r w:rsidRPr="00723B69">
              <w:rPr>
                <w:rFonts w:ascii="Arial" w:hAnsi="Arial" w:cs="v4.2.0" w:hint="eastAsia"/>
                <w:sz w:val="18"/>
                <w:highlight w:val="lightGray"/>
                <w:lang w:eastAsia="zh-CN"/>
              </w:rPr>
              <w:t>-1.73</w:t>
            </w:r>
          </w:p>
        </w:tc>
      </w:tr>
      <w:tr w:rsidR="00723B69" w:rsidRPr="00723B69" w14:paraId="1F68F659"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008011C3" w14:textId="77777777" w:rsidR="00723B69" w:rsidRPr="00723B69" w:rsidRDefault="00723B69" w:rsidP="00C95FBE">
            <w:pPr>
              <w:keepNext/>
              <w:keepLines/>
              <w:spacing w:after="0"/>
              <w:rPr>
                <w:rFonts w:eastAsiaTheme="minorEastAsia"/>
                <w:highlight w:val="lightGray"/>
              </w:rPr>
            </w:pPr>
            <w:r w:rsidRPr="00723B69">
              <w:rPr>
                <w:rFonts w:eastAsiaTheme="minorEastAsia" w:cs="v4.2.0"/>
                <w:highlight w:val="lightGray"/>
              </w:rPr>
              <w:t>PRP</w:t>
            </w:r>
            <w:r w:rsidRPr="00723B69">
              <w:rPr>
                <w:rFonts w:eastAsiaTheme="minorEastAsia"/>
                <w:highlight w:val="lightGray"/>
                <w:vertAlign w:val="superscript"/>
              </w:rPr>
              <w:t xml:space="preserve"> Note 3</w:t>
            </w:r>
          </w:p>
        </w:tc>
        <w:tc>
          <w:tcPr>
            <w:tcW w:w="781" w:type="pct"/>
            <w:tcBorders>
              <w:top w:val="single" w:sz="4" w:space="0" w:color="auto"/>
              <w:left w:val="single" w:sz="4" w:space="0" w:color="auto"/>
              <w:bottom w:val="nil"/>
              <w:right w:val="single" w:sz="4" w:space="0" w:color="auto"/>
            </w:tcBorders>
            <w:shd w:val="clear" w:color="auto" w:fill="auto"/>
            <w:hideMark/>
          </w:tcPr>
          <w:p w14:paraId="4C361412" w14:textId="77777777"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cs="v4.2.0"/>
                <w:sz w:val="18"/>
                <w:highlight w:val="lightGray"/>
              </w:rPr>
              <w:t>dBm/SCS kHz</w:t>
            </w:r>
          </w:p>
        </w:tc>
        <w:tc>
          <w:tcPr>
            <w:tcW w:w="952" w:type="pct"/>
            <w:tcBorders>
              <w:top w:val="single" w:sz="4" w:space="0" w:color="auto"/>
              <w:left w:val="single" w:sz="4" w:space="0" w:color="auto"/>
              <w:bottom w:val="single" w:sz="4" w:space="0" w:color="auto"/>
              <w:right w:val="single" w:sz="4" w:space="0" w:color="auto"/>
            </w:tcBorders>
            <w:hideMark/>
          </w:tcPr>
          <w:p w14:paraId="51ACD327"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14:paraId="6E2D5196" w14:textId="77777777"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hAnsi="Arial" w:cs="v4.2.0" w:hint="eastAsia"/>
                <w:sz w:val="18"/>
                <w:highlight w:val="lightGray"/>
                <w:lang w:eastAsia="zh-CN"/>
              </w:rPr>
              <w:t>-86.77</w:t>
            </w:r>
          </w:p>
        </w:tc>
        <w:tc>
          <w:tcPr>
            <w:tcW w:w="780" w:type="pct"/>
            <w:tcBorders>
              <w:top w:val="single" w:sz="4" w:space="0" w:color="auto"/>
              <w:left w:val="single" w:sz="4" w:space="0" w:color="auto"/>
              <w:bottom w:val="single" w:sz="4" w:space="0" w:color="auto"/>
              <w:right w:val="single" w:sz="4" w:space="0" w:color="auto"/>
            </w:tcBorders>
            <w:hideMark/>
          </w:tcPr>
          <w:p w14:paraId="5B9FE033"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hAnsi="Arial" w:cs="v4.2.0" w:hint="eastAsia"/>
                <w:sz w:val="18"/>
                <w:highlight w:val="lightGray"/>
                <w:lang w:eastAsia="zh-CN"/>
              </w:rPr>
              <w:t>-90.73</w:t>
            </w:r>
          </w:p>
        </w:tc>
      </w:tr>
      <w:tr w:rsidR="00723B69" w:rsidRPr="00723B69" w14:paraId="79FA12D6" w14:textId="77777777"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18BF6470" w14:textId="77777777" w:rsidR="00723B69" w:rsidRPr="00723B69" w:rsidRDefault="00723B69" w:rsidP="00C95FBE">
            <w:pPr>
              <w:keepNext/>
              <w:keepLines/>
              <w:spacing w:after="0"/>
              <w:rPr>
                <w:rFonts w:ascii="Arial" w:eastAsiaTheme="minorEastAsia" w:hAnsi="Arial" w:cs="v4.2.0"/>
                <w:sz w:val="18"/>
                <w:highlight w:val="lightGray"/>
                <w:lang w:eastAsia="zh-CN"/>
              </w:rPr>
            </w:pPr>
          </w:p>
          <w:p w14:paraId="017CE7B2" w14:textId="77777777" w:rsidR="00723B69" w:rsidRPr="00723B69" w:rsidRDefault="00723B69" w:rsidP="00C95FBE">
            <w:pPr>
              <w:keepNext/>
              <w:keepLines/>
              <w:spacing w:after="0"/>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Io</w:t>
            </w:r>
          </w:p>
        </w:tc>
        <w:tc>
          <w:tcPr>
            <w:tcW w:w="781" w:type="pct"/>
            <w:tcBorders>
              <w:top w:val="single" w:sz="4" w:space="0" w:color="auto"/>
              <w:left w:val="single" w:sz="4" w:space="0" w:color="auto"/>
              <w:bottom w:val="single" w:sz="4" w:space="0" w:color="auto"/>
              <w:right w:val="single" w:sz="4" w:space="0" w:color="auto"/>
            </w:tcBorders>
            <w:hideMark/>
          </w:tcPr>
          <w:p w14:paraId="2FD14453"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dBm/</w:t>
            </w:r>
            <w:r w:rsidRPr="00723B69">
              <w:rPr>
                <w:rFonts w:ascii="Arial" w:eastAsiaTheme="minorEastAsia" w:hAnsi="Arial"/>
                <w:sz w:val="18"/>
                <w:highlight w:val="lightGray"/>
              </w:rPr>
              <w:t>95.04 MHz</w:t>
            </w:r>
          </w:p>
        </w:tc>
        <w:tc>
          <w:tcPr>
            <w:tcW w:w="952" w:type="pct"/>
            <w:tcBorders>
              <w:top w:val="single" w:sz="4" w:space="0" w:color="auto"/>
              <w:left w:val="single" w:sz="4" w:space="0" w:color="auto"/>
              <w:bottom w:val="single" w:sz="4" w:space="0" w:color="auto"/>
              <w:right w:val="single" w:sz="4" w:space="0" w:color="auto"/>
            </w:tcBorders>
            <w:hideMark/>
          </w:tcPr>
          <w:p w14:paraId="0A36E186"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right w:val="single" w:sz="4" w:space="0" w:color="auto"/>
            </w:tcBorders>
          </w:tcPr>
          <w:p w14:paraId="76768796" w14:textId="2F78AA45"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hAnsi="Arial" w:cs="v4.2.0"/>
                <w:sz w:val="18"/>
                <w:highlight w:val="lightGray"/>
                <w:lang w:eastAsia="zh-CN"/>
              </w:rPr>
              <w:t>-54.</w:t>
            </w:r>
            <w:r w:rsidR="003049E0">
              <w:rPr>
                <w:rFonts w:ascii="Arial" w:hAnsi="Arial" w:cs="v4.2.0"/>
                <w:sz w:val="18"/>
                <w:highlight w:val="lightGray"/>
                <w:lang w:eastAsia="zh-CN"/>
              </w:rPr>
              <w:t>8</w:t>
            </w:r>
            <w:r w:rsidRPr="00723B69">
              <w:rPr>
                <w:rFonts w:ascii="Arial" w:hAnsi="Arial" w:cs="v4.2.0"/>
                <w:sz w:val="18"/>
                <w:highlight w:val="lightGray"/>
                <w:lang w:eastAsia="zh-CN"/>
              </w:rPr>
              <w:t>7</w:t>
            </w:r>
          </w:p>
        </w:tc>
        <w:tc>
          <w:tcPr>
            <w:tcW w:w="780" w:type="pct"/>
            <w:tcBorders>
              <w:top w:val="single" w:sz="4" w:space="0" w:color="auto"/>
              <w:left w:val="single" w:sz="4" w:space="0" w:color="auto"/>
              <w:right w:val="single" w:sz="4" w:space="0" w:color="auto"/>
            </w:tcBorders>
          </w:tcPr>
          <w:p w14:paraId="3C3C8D00" w14:textId="137D3128"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hAnsi="Arial" w:cs="v4.2.0"/>
                <w:sz w:val="18"/>
                <w:highlight w:val="lightGray"/>
                <w:lang w:eastAsia="zh-CN"/>
              </w:rPr>
              <w:t>-54.</w:t>
            </w:r>
            <w:r w:rsidR="003049E0">
              <w:rPr>
                <w:rFonts w:ascii="Arial" w:hAnsi="Arial" w:cs="v4.2.0"/>
                <w:sz w:val="18"/>
                <w:highlight w:val="lightGray"/>
                <w:lang w:eastAsia="zh-CN"/>
              </w:rPr>
              <w:t>8</w:t>
            </w:r>
            <w:r w:rsidRPr="00723B69">
              <w:rPr>
                <w:rFonts w:ascii="Arial" w:hAnsi="Arial" w:cs="v4.2.0"/>
                <w:sz w:val="18"/>
                <w:highlight w:val="lightGray"/>
                <w:lang w:eastAsia="zh-CN"/>
              </w:rPr>
              <w:t>7</w:t>
            </w:r>
          </w:p>
        </w:tc>
      </w:tr>
      <w:tr w:rsidR="00723B69" w:rsidRPr="00723B69" w14:paraId="5B75AA31" w14:textId="77777777"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9B193C8" w14:textId="77777777" w:rsidR="00723B69" w:rsidRPr="00723B69" w:rsidRDefault="00723B69" w:rsidP="00C95FBE">
            <w:pPr>
              <w:keepNext/>
              <w:keepLines/>
              <w:spacing w:after="0"/>
              <w:rPr>
                <w:rFonts w:ascii="Arial" w:eastAsiaTheme="minorEastAsia" w:hAnsi="Arial"/>
                <w:sz w:val="18"/>
                <w:highlight w:val="lightGray"/>
              </w:rPr>
            </w:pPr>
            <w:r w:rsidRPr="00723B69">
              <w:rPr>
                <w:rFonts w:ascii="Arial" w:eastAsiaTheme="minorEastAsia" w:hAnsi="Arial" w:cs="v4.2.0"/>
                <w:sz w:val="18"/>
                <w:highlight w:val="lightGray"/>
              </w:rPr>
              <w:t>Propagation Condition</w:t>
            </w:r>
          </w:p>
        </w:tc>
        <w:tc>
          <w:tcPr>
            <w:tcW w:w="781" w:type="pct"/>
            <w:tcBorders>
              <w:top w:val="single" w:sz="4" w:space="0" w:color="auto"/>
              <w:left w:val="single" w:sz="4" w:space="0" w:color="auto"/>
              <w:bottom w:val="single" w:sz="4" w:space="0" w:color="auto"/>
              <w:right w:val="single" w:sz="4" w:space="0" w:color="auto"/>
            </w:tcBorders>
          </w:tcPr>
          <w:p w14:paraId="7C7F12D4" w14:textId="77777777"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14:paraId="3202518B" w14:textId="77777777"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1DFF0529" w14:textId="77777777" w:rsidR="00723B69" w:rsidRPr="00723B69" w:rsidRDefault="00723B69" w:rsidP="00C95FBE">
            <w:pPr>
              <w:keepNext/>
              <w:keepLines/>
              <w:spacing w:after="0"/>
              <w:jc w:val="center"/>
              <w:rPr>
                <w:rFonts w:ascii="Arial" w:eastAsiaTheme="minorEastAsia" w:hAnsi="Arial" w:cs="v4.2.0"/>
                <w:sz w:val="18"/>
                <w:highlight w:val="lightGray"/>
              </w:rPr>
            </w:pPr>
            <w:r w:rsidRPr="00723B69">
              <w:rPr>
                <w:rFonts w:ascii="Arial" w:eastAsiaTheme="minorEastAsia" w:hAnsi="Arial" w:cs="v4.2.0"/>
                <w:sz w:val="18"/>
                <w:highlight w:val="lightGray"/>
              </w:rPr>
              <w:t>AWGN</w:t>
            </w:r>
          </w:p>
        </w:tc>
      </w:tr>
      <w:tr w:rsidR="00723B69" w:rsidRPr="00BA2DEC" w14:paraId="7B4F7C32" w14:textId="77777777" w:rsidTr="00C95FBE">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C0F11C3" w14:textId="77777777" w:rsidR="00723B69" w:rsidRPr="00723B69" w:rsidRDefault="00723B69" w:rsidP="00C95FBE">
            <w:pPr>
              <w:pStyle w:val="TAN"/>
              <w:rPr>
                <w:rFonts w:eastAsiaTheme="minorEastAsia"/>
                <w:highlight w:val="lightGray"/>
              </w:rPr>
            </w:pPr>
            <w:r w:rsidRPr="00723B69">
              <w:rPr>
                <w:rFonts w:eastAsiaTheme="minorEastAsia"/>
                <w:highlight w:val="lightGray"/>
              </w:rPr>
              <w:lastRenderedPageBreak/>
              <w:t>Note 1:</w:t>
            </w:r>
            <w:r w:rsidRPr="00723B69">
              <w:rPr>
                <w:rFonts w:eastAsiaTheme="minorEastAsia"/>
                <w:highlight w:val="lightGray"/>
              </w:rPr>
              <w:tab/>
            </w:r>
            <w:r w:rsidRPr="00723B69">
              <w:rPr>
                <w:rFonts w:eastAsiaTheme="minorEastAsia"/>
                <w:highlight w:val="lightGray"/>
                <w:lang w:eastAsia="zh-CN"/>
              </w:rPr>
              <w:t>Void</w:t>
            </w:r>
            <w:r w:rsidRPr="00723B69">
              <w:rPr>
                <w:rFonts w:eastAsiaTheme="minorEastAsia"/>
                <w:highlight w:val="lightGray"/>
              </w:rPr>
              <w:t>.</w:t>
            </w:r>
          </w:p>
          <w:p w14:paraId="79293842" w14:textId="77777777" w:rsidR="00723B69" w:rsidRPr="00723B69" w:rsidRDefault="00723B69" w:rsidP="00C95FBE">
            <w:pPr>
              <w:pStyle w:val="TAN"/>
              <w:rPr>
                <w:rFonts w:eastAsiaTheme="minorEastAsia"/>
                <w:highlight w:val="lightGray"/>
              </w:rPr>
            </w:pPr>
            <w:r w:rsidRPr="00723B69">
              <w:rPr>
                <w:rFonts w:eastAsiaTheme="minorEastAsia"/>
                <w:highlight w:val="lightGray"/>
              </w:rPr>
              <w:t>Note 2:</w:t>
            </w:r>
            <w:r w:rsidRPr="00723B69">
              <w:rPr>
                <w:rFonts w:eastAsiaTheme="minorEastAsia"/>
                <w:highlight w:val="lightGray"/>
              </w:rPr>
              <w:tab/>
              <w:t xml:space="preserve">Interference from other cells and noise sources not specified in the test is assumed to be constant over subcarriers and time and shall be modelled as AWGN of appropriate power for </w:t>
            </w:r>
            <w:r w:rsidRPr="00723B69">
              <w:rPr>
                <w:rFonts w:eastAsiaTheme="minorEastAsia" w:cs="v4.2.0"/>
                <w:noProof/>
                <w:position w:val="-12"/>
                <w:highlight w:val="lightGray"/>
                <w:lang w:val="en-US" w:eastAsia="zh-CN"/>
              </w:rPr>
              <w:drawing>
                <wp:inline distT="0" distB="0" distL="0" distR="0" wp14:anchorId="1E0500A3" wp14:editId="40F623EA">
                  <wp:extent cx="259080" cy="238760"/>
                  <wp:effectExtent l="0" t="0" r="7620" b="8890"/>
                  <wp:docPr id="3344" name="Picture 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723B69">
              <w:rPr>
                <w:rFonts w:eastAsiaTheme="minorEastAsia"/>
                <w:highlight w:val="lightGray"/>
              </w:rPr>
              <w:t xml:space="preserve"> to be fulfilled.</w:t>
            </w:r>
          </w:p>
          <w:p w14:paraId="3D6034B0" w14:textId="77777777" w:rsidR="00723B69" w:rsidRPr="00723B69" w:rsidRDefault="00723B69" w:rsidP="00C95FBE">
            <w:pPr>
              <w:pStyle w:val="TAN"/>
              <w:rPr>
                <w:rFonts w:eastAsiaTheme="minorEastAsia"/>
                <w:highlight w:val="lightGray"/>
              </w:rPr>
            </w:pPr>
            <w:r w:rsidRPr="00723B69">
              <w:rPr>
                <w:rFonts w:eastAsiaTheme="minorEastAsia"/>
                <w:highlight w:val="lightGray"/>
              </w:rPr>
              <w:t>Note 3:</w:t>
            </w:r>
            <w:r w:rsidRPr="00723B69">
              <w:rPr>
                <w:rFonts w:eastAsiaTheme="minorEastAsia"/>
                <w:highlight w:val="lightGray"/>
              </w:rPr>
              <w:tab/>
              <w:t>PRP and Io levels have been derived from other parameters for information purposes. They are not settable parameters themselves.</w:t>
            </w:r>
          </w:p>
          <w:p w14:paraId="2ED20F64" w14:textId="77777777" w:rsidR="00723B69" w:rsidRPr="00723B69" w:rsidRDefault="00723B69" w:rsidP="00C95FBE">
            <w:pPr>
              <w:pStyle w:val="TAN"/>
              <w:rPr>
                <w:rFonts w:eastAsiaTheme="minorEastAsia"/>
                <w:highlight w:val="lightGray"/>
              </w:rPr>
            </w:pPr>
            <w:r w:rsidRPr="00723B69">
              <w:rPr>
                <w:rFonts w:eastAsiaTheme="minorEastAsia"/>
                <w:highlight w:val="lightGray"/>
              </w:rPr>
              <w:t>Note 4:</w:t>
            </w:r>
            <w:r w:rsidRPr="00723B69">
              <w:rPr>
                <w:rFonts w:eastAsiaTheme="minorEastAsia"/>
                <w:highlight w:val="lightGray"/>
              </w:rPr>
              <w:tab/>
            </w:r>
            <w:r w:rsidRPr="00723B69">
              <w:rPr>
                <w:rFonts w:eastAsiaTheme="minorEastAsia"/>
                <w:highlight w:val="lightGray"/>
                <w:lang w:eastAsia="zh-CN"/>
              </w:rPr>
              <w:t>P</w:t>
            </w:r>
            <w:r w:rsidRPr="00723B69">
              <w:rPr>
                <w:rFonts w:eastAsiaTheme="minorEastAsia"/>
                <w:highlight w:val="lightGray"/>
              </w:rPr>
              <w:t>RP minimum requirements are specified assuming independent interference and noise at each receiver antenna port.</w:t>
            </w:r>
          </w:p>
          <w:p w14:paraId="4BA545CC" w14:textId="77777777" w:rsidR="00723B69" w:rsidRPr="00723B69" w:rsidRDefault="00723B69" w:rsidP="00C95FBE">
            <w:pPr>
              <w:pStyle w:val="TAN"/>
              <w:rPr>
                <w:rFonts w:eastAsiaTheme="minorEastAsia"/>
                <w:highlight w:val="lightGray"/>
              </w:rPr>
            </w:pPr>
            <w:r w:rsidRPr="00723B69">
              <w:rPr>
                <w:rFonts w:eastAsiaTheme="minorEastAsia"/>
                <w:highlight w:val="lightGray"/>
              </w:rPr>
              <w:t>Note 5:</w:t>
            </w:r>
            <w:r w:rsidRPr="00723B69">
              <w:rPr>
                <w:rFonts w:eastAsiaTheme="minorEastAsia"/>
                <w:highlight w:val="lightGray"/>
              </w:rPr>
              <w:tab/>
              <w:t>Equivalent power received by an antenna with 0 dBi gain at the centre of the quiet zone</w:t>
            </w:r>
          </w:p>
          <w:p w14:paraId="1E736E1D" w14:textId="77777777" w:rsidR="00723B69" w:rsidRPr="00723B69" w:rsidRDefault="00723B69" w:rsidP="00C95FBE">
            <w:pPr>
              <w:pStyle w:val="TAN"/>
              <w:rPr>
                <w:rFonts w:eastAsiaTheme="minorEastAsia"/>
                <w:highlight w:val="lightGray"/>
              </w:rPr>
            </w:pPr>
            <w:r w:rsidRPr="00723B69">
              <w:rPr>
                <w:rFonts w:eastAsiaTheme="minorEastAsia"/>
                <w:highlight w:val="lightGray"/>
              </w:rPr>
              <w:t>Note 6:</w:t>
            </w:r>
            <w:r w:rsidRPr="00723B69">
              <w:rPr>
                <w:rFonts w:eastAsiaTheme="minorEastAsia"/>
                <w:highlight w:val="lightGray"/>
              </w:rPr>
              <w:tab/>
              <w:t>As observed with 0 dBi gain antenna at the centre of the quiet zone</w:t>
            </w:r>
          </w:p>
          <w:p w14:paraId="4D54218E" w14:textId="77777777" w:rsidR="00723B69" w:rsidRPr="00723B69" w:rsidRDefault="00723B69" w:rsidP="00C95FBE">
            <w:pPr>
              <w:pStyle w:val="TAN"/>
              <w:rPr>
                <w:rFonts w:eastAsiaTheme="minorEastAsia"/>
                <w:highlight w:val="lightGray"/>
              </w:rPr>
            </w:pPr>
            <w:r w:rsidRPr="00723B69">
              <w:rPr>
                <w:rFonts w:eastAsiaTheme="minorEastAsia"/>
                <w:highlight w:val="lightGray"/>
              </w:rPr>
              <w:t>Note 7:</w:t>
            </w:r>
            <w:r w:rsidRPr="00723B69">
              <w:rPr>
                <w:rFonts w:eastAsiaTheme="minorEastAsia"/>
                <w:highlight w:val="lightGray"/>
              </w:rPr>
              <w:tab/>
              <w:t>Information about types of UE beam is given in B.2.1.3, and does not limit UE implementation or test system implementation</w:t>
            </w:r>
          </w:p>
          <w:p w14:paraId="2F982851" w14:textId="77777777" w:rsidR="00723B69" w:rsidRPr="00BA2DEC" w:rsidRDefault="00723B69" w:rsidP="00C95FBE">
            <w:pPr>
              <w:pStyle w:val="TAN"/>
              <w:rPr>
                <w:rFonts w:eastAsiaTheme="minorEastAsia"/>
              </w:rPr>
            </w:pPr>
            <w:r w:rsidRPr="00723B69">
              <w:rPr>
                <w:rFonts w:eastAsiaTheme="minorEastAsia"/>
                <w:highlight w:val="lightGray"/>
              </w:rPr>
              <w:t>Note 8:</w:t>
            </w:r>
            <w:r w:rsidRPr="00723B69">
              <w:rPr>
                <w:rFonts w:eastAsiaTheme="minorEastAsia"/>
                <w:highlight w:val="lightGray"/>
              </w:rPr>
              <w:tab/>
              <w:t>GP#24 is configured if UE supports MG#24, otherwise GP#</w:t>
            </w:r>
            <w:r w:rsidRPr="00723B69">
              <w:rPr>
                <w:rFonts w:eastAsiaTheme="minorEastAsia"/>
                <w:highlight w:val="lightGray"/>
                <w:lang w:eastAsia="zh-CN"/>
              </w:rPr>
              <w:t>13</w:t>
            </w:r>
            <w:r w:rsidRPr="00723B69">
              <w:rPr>
                <w:rFonts w:eastAsiaTheme="minorEastAsia"/>
                <w:highlight w:val="lightGray"/>
              </w:rPr>
              <w:t xml:space="preserve"> is configured.</w:t>
            </w:r>
          </w:p>
        </w:tc>
      </w:tr>
    </w:tbl>
    <w:p w14:paraId="335C8306" w14:textId="77777777" w:rsidR="00CC3370" w:rsidRPr="00723B69" w:rsidRDefault="00CC3370" w:rsidP="00CC3370">
      <w:pPr>
        <w:jc w:val="both"/>
        <w:rPr>
          <w:rFonts w:ascii="Arial" w:eastAsia="宋体" w:hAnsi="Arial"/>
          <w:lang w:eastAsia="zh-CN"/>
        </w:rPr>
      </w:pPr>
    </w:p>
    <w:p w14:paraId="7F1B5691" w14:textId="77777777"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Rx-Tx time difference</w:t>
      </w:r>
      <w:r>
        <w:rPr>
          <w:rFonts w:ascii="Arial" w:hAnsi="Arial"/>
        </w:rPr>
        <w:t xml:space="preserve">, the core requirements for </w:t>
      </w:r>
      <w:r w:rsidR="008B148C" w:rsidRPr="008B148C">
        <w:rPr>
          <w:rFonts w:ascii="Arial" w:hAnsi="Arial"/>
        </w:rPr>
        <w:t>UE Rx-Tx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14:paraId="56D4ED43" w14:textId="77777777" w:rsidR="00337E49" w:rsidRDefault="009822B3" w:rsidP="009822B3">
      <w:pPr>
        <w:pStyle w:val="tdoc-header"/>
        <w:autoSpaceDE w:val="0"/>
        <w:autoSpaceDN w:val="0"/>
        <w:adjustRightInd w:val="0"/>
        <w:spacing w:before="360" w:after="180"/>
        <w:outlineLvl w:val="0"/>
        <w:rPr>
          <w:rFonts w:eastAsiaTheme="minorEastAsia"/>
          <w:b/>
          <w:noProof w:val="0"/>
          <w:lang w:eastAsia="zh-CN"/>
        </w:rPr>
      </w:pPr>
      <w:r w:rsidRPr="00E106BB">
        <w:rPr>
          <w:b/>
          <w:noProof w:val="0"/>
        </w:rPr>
        <w:t xml:space="preserve">3. </w:t>
      </w:r>
      <w:r w:rsidR="00337E49" w:rsidRPr="00E106BB">
        <w:rPr>
          <w:b/>
          <w:noProof w:val="0"/>
        </w:rPr>
        <w:t>Discussion</w:t>
      </w:r>
    </w:p>
    <w:p w14:paraId="419F1575" w14:textId="77777777" w:rsidR="00723B69" w:rsidRPr="009931AF" w:rsidRDefault="00723B69" w:rsidP="00723B69">
      <w:pPr>
        <w:rPr>
          <w:rFonts w:ascii="Arial" w:eastAsia="宋体" w:hAnsi="Arial" w:cs="Arial"/>
          <w:lang w:eastAsia="zh-CN"/>
        </w:rPr>
      </w:pPr>
      <w:r w:rsidRPr="00667666">
        <w:rPr>
          <w:rFonts w:ascii="Arial" w:hAnsi="Arial" w:cs="Arial"/>
        </w:rPr>
        <w:t>There are two cells in the test: PCell (Cell 1) and a neighbour cell (Cell 2). All cells are on the same RF channel in FR</w:t>
      </w:r>
      <w:r w:rsidRPr="00105B31">
        <w:rPr>
          <w:rFonts w:ascii="Arial" w:eastAsia="宋体" w:hAnsi="Arial" w:cs="Arial" w:hint="eastAsia"/>
          <w:lang w:eastAsia="zh-CN"/>
        </w:rPr>
        <w:t>2</w:t>
      </w:r>
      <w:r w:rsidRPr="00667666">
        <w:rPr>
          <w:rFonts w:ascii="Arial" w:hAnsi="Arial" w:cs="Arial"/>
        </w:rPr>
        <w:t>.</w:t>
      </w:r>
    </w:p>
    <w:p w14:paraId="0F06F57C" w14:textId="77777777" w:rsidR="00723B69" w:rsidRDefault="00723B69" w:rsidP="00723B69">
      <w:pPr>
        <w:rPr>
          <w:rFonts w:ascii="Arial" w:eastAsiaTheme="minorEastAsia" w:hAnsi="Arial" w:cs="Arial"/>
          <w:lang w:eastAsia="zh-CN"/>
        </w:rPr>
      </w:pPr>
      <w:r w:rsidRPr="009931AF">
        <w:rPr>
          <w:rFonts w:ascii="Arial" w:hAnsi="Arial" w:cs="Arial"/>
        </w:rPr>
        <w:t>The NR-Multi-RTT-ProvideAssistanceData and nr-Multi-RTT-RequestLocationInformation as defined in TS 37.355, shall be provided to the UE</w:t>
      </w:r>
      <w:r>
        <w:rPr>
          <w:rFonts w:ascii="Arial" w:hAnsi="Arial" w:cs="Arial"/>
        </w:rPr>
        <w:t xml:space="preserve"> before the start of the test.</w:t>
      </w:r>
    </w:p>
    <w:p w14:paraId="19045092" w14:textId="77777777" w:rsidR="00723B69" w:rsidRPr="00723B69" w:rsidRDefault="00723B69" w:rsidP="00723B69">
      <w:pPr>
        <w:rPr>
          <w:rFonts w:ascii="Arial" w:eastAsiaTheme="minorEastAsia" w:hAnsi="Arial" w:cs="Arial"/>
          <w:lang w:eastAsia="zh-CN"/>
        </w:rPr>
      </w:pPr>
      <w:r w:rsidRPr="00723B69">
        <w:rPr>
          <w:rFonts w:ascii="Arial" w:eastAsiaTheme="minorEastAsia" w:hAnsi="Arial" w:cs="Arial"/>
          <w:lang w:eastAsia="zh-CN"/>
        </w:rPr>
        <w:t>The UE is configured to measure UE Rx-Tx time difference using reduced number of samples via reducedDL-PRS-ProcessingSamples in NR-Multi-RTT-RequestLocationInformation during the test.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5939F32" w14:textId="77777777" w:rsidR="00723B69" w:rsidRPr="00D727AD" w:rsidRDefault="00723B69" w:rsidP="00723B69">
      <w:pPr>
        <w:pStyle w:val="tdoc-header"/>
        <w:autoSpaceDE w:val="0"/>
        <w:autoSpaceDN w:val="0"/>
        <w:adjustRightInd w:val="0"/>
        <w:spacing w:before="360" w:after="180"/>
        <w:outlineLvl w:val="0"/>
        <w:rPr>
          <w:b/>
          <w:noProof w:val="0"/>
        </w:rPr>
      </w:pPr>
      <w:r w:rsidRPr="00D727AD">
        <w:rPr>
          <w:b/>
          <w:noProof w:val="0"/>
        </w:rPr>
        <w:t>4</w:t>
      </w:r>
      <w:r>
        <w:rPr>
          <w:b/>
          <w:noProof w:val="0"/>
        </w:rPr>
        <w:t xml:space="preserve">. </w:t>
      </w:r>
      <w:r w:rsidRPr="00D727AD">
        <w:rPr>
          <w:b/>
          <w:noProof w:val="0"/>
        </w:rPr>
        <w:t>Calculation of Test Tolerances</w:t>
      </w:r>
    </w:p>
    <w:p w14:paraId="1B4F16CF" w14:textId="77777777" w:rsidR="00723B69" w:rsidRPr="005A1858" w:rsidRDefault="00723B69" w:rsidP="00723B69">
      <w:pPr>
        <w:spacing w:before="120" w:after="120"/>
        <w:jc w:val="both"/>
        <w:rPr>
          <w:rFonts w:ascii="Arial" w:hAnsi="Arial" w:cs="Arial"/>
          <w:u w:val="single"/>
        </w:rPr>
      </w:pPr>
      <w:r w:rsidRPr="005A1858">
        <w:rPr>
          <w:rFonts w:ascii="Arial" w:hAnsi="Arial" w:cs="Arial"/>
          <w:u w:val="single"/>
        </w:rPr>
        <w:t>General approach</w:t>
      </w:r>
    </w:p>
    <w:p w14:paraId="442ACE47" w14:textId="77777777" w:rsidR="00723B69" w:rsidRPr="00613218" w:rsidRDefault="00723B69" w:rsidP="00723B69">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Pr>
          <w:rFonts w:ascii="Arial" w:hAnsi="Arial" w:cs="Arial"/>
        </w:rPr>
        <w:t>teps below:</w:t>
      </w:r>
    </w:p>
    <w:p w14:paraId="393853C8" w14:textId="77777777" w:rsidR="00723B69" w:rsidRPr="005A1858" w:rsidRDefault="00723B69" w:rsidP="00723B69">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Pr="009237E9">
        <w:rPr>
          <w:rFonts w:ascii="Arial" w:eastAsia="宋体" w:hAnsi="Arial" w:cs="Arial" w:hint="eastAsia"/>
          <w:lang w:eastAsia="zh-CN"/>
        </w:rPr>
        <w:t>p</w:t>
      </w:r>
      <w:r w:rsidRPr="005A1858">
        <w:rPr>
          <w:rFonts w:ascii="Arial" w:hAnsi="Arial" w:cs="Arial"/>
        </w:rPr>
        <w:t>arameters from the core requirements</w:t>
      </w:r>
    </w:p>
    <w:bookmarkEnd w:id="26"/>
    <w:p w14:paraId="40F2FF44" w14:textId="77777777"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4537A4DA" w14:textId="77777777"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2BC0E2C" w14:textId="77777777"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037872B3" w14:textId="77777777"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3ED4DFCC" w14:textId="77777777"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079A6A5F" w14:textId="77777777" w:rsidR="00723B69" w:rsidRPr="005A1858" w:rsidRDefault="00723B69" w:rsidP="00723B69">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49EF7DD3" w14:textId="77777777" w:rsidR="00723B69" w:rsidRPr="00D611C8" w:rsidRDefault="00723B69" w:rsidP="00723B69">
      <w:pPr>
        <w:spacing w:after="120"/>
        <w:rPr>
          <w:rFonts w:ascii="Arial" w:eastAsia="宋体" w:hAnsi="Arial" w:cs="Arial"/>
          <w:lang w:eastAsia="zh-CN"/>
        </w:rPr>
      </w:pPr>
      <w:r w:rsidRPr="005A1858">
        <w:rPr>
          <w:rFonts w:ascii="Arial" w:hAnsi="Arial" w:cs="Arial"/>
        </w:rPr>
        <w:t>Each step is explained below, and the calculations are given in t</w:t>
      </w:r>
      <w:r>
        <w:rPr>
          <w:rFonts w:ascii="Arial" w:hAnsi="Arial" w:cs="Arial"/>
        </w:rPr>
        <w:t>he accompanying spreadsheet.</w:t>
      </w:r>
    </w:p>
    <w:bookmarkEnd w:id="24"/>
    <w:bookmarkEnd w:id="25"/>
    <w:p w14:paraId="03BAF427" w14:textId="77777777" w:rsidR="00723B69" w:rsidRPr="005A1858" w:rsidRDefault="00723B69" w:rsidP="00723B69">
      <w:pPr>
        <w:spacing w:before="120" w:after="120"/>
        <w:jc w:val="both"/>
        <w:rPr>
          <w:rFonts w:ascii="Arial" w:hAnsi="Arial" w:cs="Arial"/>
          <w:u w:val="single"/>
        </w:rPr>
      </w:pPr>
    </w:p>
    <w:p w14:paraId="3635303E" w14:textId="77777777" w:rsidR="00723B69" w:rsidRPr="004212FE" w:rsidRDefault="00723B69" w:rsidP="00723B69">
      <w:pPr>
        <w:spacing w:before="120" w:after="120"/>
        <w:rPr>
          <w:rFonts w:ascii="Arial" w:hAnsi="Arial" w:cs="Arial"/>
          <w:u w:val="single"/>
        </w:rPr>
      </w:pPr>
      <w:r w:rsidRPr="00F66D25">
        <w:rPr>
          <w:rFonts w:ascii="Arial" w:hAnsi="Arial" w:cs="Arial"/>
          <w:u w:val="single"/>
        </w:rPr>
        <w:t>a) Original specified key parameters</w:t>
      </w:r>
    </w:p>
    <w:p w14:paraId="31889D94" w14:textId="77777777" w:rsidR="00723B69" w:rsidRPr="00105B31" w:rsidRDefault="00723B69" w:rsidP="00723B69">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Pr="009556AF">
        <w:rPr>
          <w:rFonts w:ascii="Arial" w:hAnsi="Arial"/>
        </w:rPr>
        <w:t xml:space="preserve">Table </w:t>
      </w:r>
      <w:r w:rsidRPr="008B3A15">
        <w:rPr>
          <w:rFonts w:ascii="Arial" w:hAnsi="Arial"/>
        </w:rPr>
        <w:t>A.7.7.12.</w:t>
      </w:r>
      <w:r>
        <w:rPr>
          <w:rFonts w:ascii="Arial" w:eastAsiaTheme="minorEastAsia" w:hAnsi="Arial" w:hint="eastAsia"/>
          <w:lang w:eastAsia="zh-CN"/>
        </w:rPr>
        <w:t>2</w:t>
      </w:r>
      <w:r w:rsidRPr="008B3A15">
        <w:rPr>
          <w:rFonts w:ascii="Arial" w:hAnsi="Arial"/>
        </w:rPr>
        <w:t>.2-1</w:t>
      </w:r>
      <w:r w:rsidRPr="00637D89">
        <w:rPr>
          <w:rFonts w:ascii="Arial" w:hAnsi="Arial"/>
        </w:rPr>
        <w:t xml:space="preserve"> </w:t>
      </w:r>
      <w:r>
        <w:rPr>
          <w:rFonts w:ascii="Arial" w:hAnsi="Arial"/>
        </w:rPr>
        <w:t xml:space="preserve">in TS </w:t>
      </w:r>
      <w:r>
        <w:rPr>
          <w:rFonts w:ascii="Arial" w:hAnsi="Arial"/>
          <w:lang w:eastAsia="zh-CN"/>
        </w:rPr>
        <w:t>3</w:t>
      </w:r>
      <w:r w:rsidRPr="00F561E8">
        <w:rPr>
          <w:rFonts w:ascii="Arial" w:hAnsi="Arial" w:hint="eastAsia"/>
        </w:rPr>
        <w:t>8</w:t>
      </w:r>
      <w:r>
        <w:rPr>
          <w:rFonts w:ascii="Arial" w:hAnsi="Arial"/>
        </w:rPr>
        <w:t>.</w:t>
      </w:r>
      <w:r>
        <w:rPr>
          <w:rFonts w:ascii="Arial" w:hAnsi="Arial"/>
          <w:lang w:eastAsia="zh-CN"/>
        </w:rPr>
        <w:t>133</w:t>
      </w:r>
      <w:r w:rsidRPr="00D31D47">
        <w:rPr>
          <w:rFonts w:ascii="Arial" w:hAnsi="Arial" w:cs="Arial"/>
        </w:rPr>
        <w:t xml:space="preserve">, which are </w:t>
      </w:r>
      <w:r w:rsidRPr="00B33778">
        <w:rPr>
          <w:rFonts w:ascii="Arial" w:eastAsia="宋体" w:hAnsi="Arial" w:cs="Arial" w:hint="eastAsia"/>
          <w:lang w:eastAsia="zh-CN"/>
        </w:rPr>
        <w:t xml:space="preserve">subcarrier spacing, channel bandwidth, RBs in channel bandwidth, </w:t>
      </w:r>
      <w:r w:rsidRPr="00D31D47">
        <w:rPr>
          <w:rFonts w:ascii="Arial" w:hAnsi="Arial" w:cs="Arial"/>
        </w:rPr>
        <w:t xml:space="preserve">Noc, Cell 1 </w:t>
      </w:r>
      <w:r>
        <w:rPr>
          <w:rFonts w:ascii="Arial" w:hAnsi="Arial" w:cs="Arial"/>
        </w:rPr>
        <w:t xml:space="preserve">PRS </w:t>
      </w:r>
      <w:r w:rsidRPr="00D31D47">
        <w:rPr>
          <w:rFonts w:ascii="Arial" w:hAnsi="Arial" w:cs="Arial"/>
        </w:rPr>
        <w:t xml:space="preserve">Es/Noc and Cell </w:t>
      </w:r>
      <w:r w:rsidRPr="000846B1">
        <w:rPr>
          <w:rFonts w:ascii="Arial" w:eastAsia="宋体" w:hAnsi="Arial" w:cs="Arial" w:hint="eastAsia"/>
          <w:lang w:eastAsia="zh-CN"/>
        </w:rPr>
        <w:t>2</w:t>
      </w:r>
      <w:r w:rsidRPr="00D31D47">
        <w:rPr>
          <w:rFonts w:ascii="Arial" w:hAnsi="Arial" w:cs="Arial"/>
        </w:rPr>
        <w:t xml:space="preserve"> </w:t>
      </w:r>
      <w:r>
        <w:rPr>
          <w:rFonts w:ascii="Arial" w:hAnsi="Arial" w:cs="Arial"/>
        </w:rPr>
        <w:t xml:space="preserve">PRS </w:t>
      </w:r>
      <w:r w:rsidRPr="00D31D47">
        <w:rPr>
          <w:rFonts w:ascii="Arial" w:hAnsi="Arial" w:cs="Arial"/>
        </w:rPr>
        <w:t xml:space="preserve">Es/Noc. All other parameters such as </w:t>
      </w:r>
      <w:r>
        <w:rPr>
          <w:rFonts w:ascii="Arial" w:hAnsi="Arial" w:cs="Arial"/>
        </w:rPr>
        <w:t>Io</w:t>
      </w:r>
      <w:r w:rsidRPr="000846B1">
        <w:rPr>
          <w:rFonts w:ascii="Arial" w:eastAsia="宋体" w:hAnsi="Arial" w:cs="Arial" w:hint="eastAsia"/>
          <w:lang w:eastAsia="zh-CN"/>
        </w:rPr>
        <w:t xml:space="preserve">, </w:t>
      </w:r>
      <w:r>
        <w:rPr>
          <w:rFonts w:ascii="Arial" w:hAnsi="Arial" w:cs="Arial"/>
        </w:rPr>
        <w:t xml:space="preserve">PRS </w:t>
      </w:r>
      <w:r w:rsidRPr="00D31D47">
        <w:rPr>
          <w:rFonts w:ascii="Arial" w:hAnsi="Arial" w:cs="Arial"/>
        </w:rPr>
        <w:t>Es/</w:t>
      </w:r>
      <w:r w:rsidRPr="000846B1">
        <w:rPr>
          <w:rFonts w:ascii="Arial" w:eastAsia="宋体" w:hAnsi="Arial" w:cs="Arial" w:hint="eastAsia"/>
          <w:lang w:eastAsia="zh-CN"/>
        </w:rPr>
        <w:t>Iot</w:t>
      </w:r>
      <w:r w:rsidRPr="00D611C8">
        <w:rPr>
          <w:rFonts w:ascii="Arial" w:eastAsia="宋体" w:hAnsi="Arial" w:cs="Arial" w:hint="eastAsia"/>
          <w:lang w:eastAsia="zh-CN"/>
        </w:rPr>
        <w:t xml:space="preserve"> and </w:t>
      </w:r>
      <w:r>
        <w:rPr>
          <w:rFonts w:ascii="Arial" w:eastAsia="宋体" w:hAnsi="Arial" w:cs="Arial" w:hint="eastAsia"/>
          <w:lang w:eastAsia="zh-CN"/>
        </w:rPr>
        <w:t xml:space="preserve">PRS-RSRP </w:t>
      </w:r>
      <w:r w:rsidRPr="00D31D47">
        <w:rPr>
          <w:rFonts w:ascii="Arial" w:hAnsi="Arial" w:cs="Arial"/>
        </w:rPr>
        <w:t xml:space="preserve">are derived, and not </w:t>
      </w:r>
      <w:r w:rsidRPr="00D33A4C">
        <w:rPr>
          <w:rFonts w:ascii="Arial" w:hAnsi="Arial" w:cs="Arial"/>
        </w:rPr>
        <w:t xml:space="preserve">independently </w:t>
      </w:r>
      <w:r>
        <w:rPr>
          <w:rFonts w:ascii="Arial" w:hAnsi="Arial" w:cs="Arial"/>
        </w:rPr>
        <w:t>settable by the Test Equipment.</w:t>
      </w:r>
    </w:p>
    <w:p w14:paraId="6112158C" w14:textId="77777777" w:rsidR="00723B69" w:rsidRPr="004C5368" w:rsidRDefault="00723B69" w:rsidP="00723B69">
      <w:pPr>
        <w:autoSpaceDE w:val="0"/>
        <w:autoSpaceDN w:val="0"/>
        <w:adjustRightInd w:val="0"/>
        <w:jc w:val="both"/>
        <w:rPr>
          <w:rFonts w:ascii="Arial" w:eastAsia="宋体" w:hAnsi="Arial"/>
          <w:lang w:eastAsia="zh-CN"/>
        </w:rPr>
      </w:pPr>
      <w:r>
        <w:rPr>
          <w:rFonts w:ascii="Arial" w:eastAsia="宋体" w:hAnsi="Arial"/>
        </w:rPr>
        <w:t xml:space="preserve">A number of UE core requirement values and their associated parameters are also entered in this section, taking into account the angle of arrival of the radiated signals. The requirements are entered because </w:t>
      </w:r>
      <w:r>
        <w:rPr>
          <w:rFonts w:ascii="Arial" w:eastAsia="宋体" w:hAnsi="Arial"/>
        </w:rPr>
        <w:lastRenderedPageBreak/>
        <w:t>they affect the radiated signal received by the UE, or affect how the UE sees the received signals at baseband</w:t>
      </w:r>
      <w:r>
        <w:rPr>
          <w:rFonts w:ascii="Arial" w:hAnsi="Arial"/>
        </w:rPr>
        <w:t>.</w:t>
      </w:r>
    </w:p>
    <w:p w14:paraId="0DD19373" w14:textId="77777777" w:rsidR="00723B69" w:rsidRPr="001D0582" w:rsidRDefault="00723B69" w:rsidP="00723B69">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14:paraId="3C12525B" w14:textId="77777777" w:rsidR="00723B69" w:rsidRPr="006638BC" w:rsidRDefault="00723B69" w:rsidP="00723B69">
      <w:pPr>
        <w:spacing w:before="120" w:after="120"/>
        <w:rPr>
          <w:rFonts w:ascii="Arial" w:hAnsi="Arial" w:cs="Arial"/>
          <w:u w:val="single"/>
        </w:rPr>
      </w:pPr>
      <w:r w:rsidRPr="006638BC">
        <w:rPr>
          <w:rFonts w:ascii="Arial" w:hAnsi="Arial" w:cs="Arial"/>
          <w:u w:val="single"/>
        </w:rPr>
        <w:t>b) Derived parameters</w:t>
      </w:r>
    </w:p>
    <w:p w14:paraId="25EE5403" w14:textId="77777777" w:rsidR="00723B69" w:rsidRPr="009F09BB" w:rsidRDefault="00723B69" w:rsidP="00723B69">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Pr>
          <w:rFonts w:ascii="Arial" w:hAnsi="Arial" w:cs="Arial"/>
        </w:rPr>
        <w:t>spreadsheet.</w:t>
      </w:r>
    </w:p>
    <w:p w14:paraId="4319C098" w14:textId="77777777" w:rsidR="00723B69" w:rsidRDefault="00723B69" w:rsidP="00723B69">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w:t>
      </w:r>
    </w:p>
    <w:p w14:paraId="4DFE6853" w14:textId="77777777" w:rsidR="00723B69" w:rsidRPr="00AC5ABC" w:rsidRDefault="00723B69" w:rsidP="00723B69">
      <w:pPr>
        <w:spacing w:before="120" w:after="120"/>
        <w:rPr>
          <w:rFonts w:ascii="Arial" w:hAnsi="Arial" w:cs="Arial"/>
          <w:u w:val="single"/>
        </w:rPr>
      </w:pPr>
      <w:r w:rsidRPr="00F73556">
        <w:rPr>
          <w:rFonts w:ascii="Arial" w:hAnsi="Arial" w:cs="Arial"/>
          <w:u w:val="single"/>
        </w:rPr>
        <w:t>c) Uncertainties</w:t>
      </w:r>
    </w:p>
    <w:p w14:paraId="33F52194" w14:textId="77777777" w:rsidR="00723B69" w:rsidRPr="00006A4F" w:rsidRDefault="00723B69" w:rsidP="00723B69">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Pr>
          <w:rFonts w:ascii="Arial" w:eastAsia="宋体" w:hAnsi="Arial" w:hint="eastAsia"/>
          <w:lang w:eastAsia="zh-CN"/>
        </w:rPr>
        <w:t>2</w:t>
      </w:r>
      <w:r w:rsidRPr="007936BE">
        <w:rPr>
          <w:rFonts w:ascii="Arial" w:eastAsia="宋体" w:hAnsi="Arial"/>
        </w:rPr>
        <w:t xml:space="preserve"> intra-frequency cells to the UE</w:t>
      </w:r>
      <w:r>
        <w:rPr>
          <w:rFonts w:ascii="Arial" w:eastAsia="宋体" w:hAnsi="Arial"/>
        </w:rPr>
        <w:t xml:space="preserve"> under </w:t>
      </w:r>
      <w:r>
        <w:rPr>
          <w:rFonts w:ascii="Arial" w:eastAsia="宋体" w:hAnsi="Arial" w:hint="eastAsia"/>
          <w:lang w:eastAsia="zh-CN"/>
        </w:rPr>
        <w:t>AWGN</w:t>
      </w:r>
      <w:r>
        <w:rPr>
          <w:rFonts w:ascii="Arial" w:eastAsia="宋体" w:hAnsi="Arial"/>
        </w:rPr>
        <w:t xml:space="preserve"> conditions</w:t>
      </w:r>
      <w:r>
        <w:rPr>
          <w:rFonts w:ascii="Arial" w:eastAsia="宋体" w:hAnsi="Arial" w:hint="eastAsia"/>
          <w:lang w:eastAsia="zh-CN"/>
        </w:rPr>
        <w:t xml:space="preserve"> </w:t>
      </w:r>
      <w:r w:rsidRPr="00913828">
        <w:rPr>
          <w:rFonts w:ascii="Arial" w:eastAsia="宋体" w:hAnsi="Arial"/>
          <w:lang w:eastAsia="zh-CN"/>
        </w:rPr>
        <w:t>in FR</w:t>
      </w:r>
      <w:r>
        <w:rPr>
          <w:rFonts w:ascii="Arial" w:eastAsia="宋体" w:hAnsi="Arial" w:hint="eastAsia"/>
          <w:lang w:eastAsia="zh-CN"/>
        </w:rPr>
        <w:t>2</w:t>
      </w:r>
      <w:r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Pr>
          <w:rFonts w:ascii="Arial" w:eastAsia="宋体" w:hAnsi="Arial"/>
        </w:rPr>
        <w:t>:</w:t>
      </w:r>
    </w:p>
    <w:p w14:paraId="5E15F40B" w14:textId="77777777" w:rsidR="00723B69" w:rsidRDefault="00723B69" w:rsidP="00723B69">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Noc </w:t>
      </w:r>
      <w:r w:rsidRPr="009F0D20">
        <w:rPr>
          <w:rFonts w:ascii="Arial" w:hAnsi="Arial" w:cs="Arial"/>
        </w:rPr>
        <w:t>averaged over BW</w:t>
      </w:r>
      <w:r w:rsidRPr="009F0D20">
        <w:rPr>
          <w:rFonts w:ascii="Arial" w:hAnsi="Arial" w:cs="Arial"/>
          <w:vertAlign w:val="subscript"/>
        </w:rPr>
        <w:t>Config</w:t>
      </w:r>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0B403C91" w14:textId="77777777" w:rsidR="00723B69" w:rsidRPr="00B97EE2" w:rsidRDefault="00723B69" w:rsidP="00723B69">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14:paraId="3A602FBD" w14:textId="77777777" w:rsidR="00723B69" w:rsidRPr="00006A4F" w:rsidRDefault="00723B69" w:rsidP="00723B69">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Pr="00006A4F">
        <w:rPr>
          <w:rFonts w:ascii="Arial" w:eastAsia="宋体" w:hAnsi="Arial"/>
          <w:lang w:eastAsia="zh-CN"/>
        </w:rPr>
        <w:t>1</w:t>
      </w:r>
      <w:r w:rsidRPr="00006A4F">
        <w:rPr>
          <w:rFonts w:ascii="Arial" w:eastAsia="宋体" w:hAnsi="Arial"/>
        </w:rPr>
        <w:t xml:space="preserve"> PRS signal / AWGN, PRS Ês</w:t>
      </w:r>
      <w:r w:rsidRPr="00006A4F">
        <w:rPr>
          <w:rFonts w:ascii="Arial" w:eastAsia="宋体" w:hAnsi="Arial"/>
          <w:vertAlign w:val="subscript"/>
        </w:rPr>
        <w:t>1</w:t>
      </w:r>
      <w:r w:rsidRPr="00006A4F">
        <w:rPr>
          <w:rFonts w:ascii="Arial" w:eastAsia="宋体" w:hAnsi="Arial"/>
        </w:rPr>
        <w:t xml:space="preserve"> / N</w:t>
      </w:r>
      <w:r w:rsidRPr="00006A4F">
        <w:rPr>
          <w:rFonts w:ascii="Arial" w:eastAsia="宋体" w:hAnsi="Arial"/>
          <w:vertAlign w:val="subscript"/>
        </w:rPr>
        <w:t>oc</w:t>
      </w:r>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14:paraId="17142DD2" w14:textId="77777777" w:rsidR="00723B69" w:rsidRPr="00006A4F" w:rsidRDefault="00723B69" w:rsidP="00723B69">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2E81B0" w14:textId="77777777" w:rsidR="00723B69" w:rsidRPr="00006A4F" w:rsidRDefault="00723B69" w:rsidP="00723B69">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Pr>
          <w:rFonts w:ascii="Arial" w:eastAsia="宋体" w:hAnsi="Arial"/>
          <w:vertAlign w:val="subscript"/>
        </w:rPr>
        <w:t>2</w:t>
      </w:r>
      <w:r w:rsidRPr="0073009A">
        <w:rPr>
          <w:rFonts w:ascii="Arial" w:eastAsia="宋体" w:hAnsi="Arial"/>
        </w:rPr>
        <w:t xml:space="preserve"> / N</w:t>
      </w:r>
      <w:r>
        <w:rPr>
          <w:rFonts w:ascii="Arial" w:eastAsia="宋体" w:hAnsi="Arial"/>
          <w:vertAlign w:val="subscript"/>
        </w:rPr>
        <w:t>oc</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1F324A2E" w14:textId="77777777" w:rsidR="00723B69" w:rsidRPr="00006A4F" w:rsidRDefault="00723B69" w:rsidP="00723B69">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67548952" w14:textId="77777777" w:rsidR="00723B69" w:rsidRDefault="00723B69" w:rsidP="00723B69">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14:paraId="3124FAFD" w14:textId="77777777" w:rsidR="00723B69" w:rsidRPr="00B97AF0" w:rsidRDefault="00723B69" w:rsidP="00723B69">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14:paraId="72BD7A79" w14:textId="77777777" w:rsidR="00723B69" w:rsidRDefault="00723B69" w:rsidP="00723B69">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6A10677F" w14:textId="77777777" w:rsidR="00723B69" w:rsidRPr="00057A21" w:rsidRDefault="00723B69" w:rsidP="00723B69">
      <w:pPr>
        <w:spacing w:after="120"/>
        <w:jc w:val="both"/>
        <w:rPr>
          <w:rFonts w:ascii="Arial" w:hAnsi="Arial"/>
        </w:rPr>
      </w:pPr>
      <w:r>
        <w:rPr>
          <w:rFonts w:ascii="Arial" w:hAnsi="Arial"/>
        </w:rPr>
        <w:t xml:space="preserve">UE-related uncertainties are considered, together with selected UE core requirements that have an </w:t>
      </w:r>
      <w:r w:rsidRPr="00057A21">
        <w:rPr>
          <w:rFonts w:ascii="Arial" w:hAnsi="Arial"/>
        </w:rPr>
        <w:t>allowed range, and are therefore handled as a UE uncertainty:</w:t>
      </w:r>
    </w:p>
    <w:p w14:paraId="125F5093" w14:textId="77777777" w:rsidR="00723B69" w:rsidRPr="00057A21" w:rsidRDefault="00723B69" w:rsidP="00723B69">
      <w:pPr>
        <w:numPr>
          <w:ilvl w:val="0"/>
          <w:numId w:val="2"/>
        </w:numPr>
        <w:autoSpaceDE w:val="0"/>
        <w:autoSpaceDN w:val="0"/>
        <w:adjustRightInd w:val="0"/>
        <w:spacing w:after="60"/>
        <w:jc w:val="both"/>
        <w:rPr>
          <w:rFonts w:ascii="Arial" w:hAnsi="Arial"/>
          <w:noProof/>
        </w:rPr>
      </w:pPr>
      <w:r w:rsidRPr="00057A21">
        <w:rPr>
          <w:rFonts w:ascii="Arial" w:hAnsi="Arial"/>
          <w:noProof/>
        </w:rPr>
        <w:t>Absolute accuracy of FR2 PRS</w:t>
      </w:r>
      <w:r w:rsidRPr="00057A21">
        <w:rPr>
          <w:rFonts w:ascii="Arial" w:hAnsi="Arial" w:hint="eastAsia"/>
          <w:noProof/>
        </w:rPr>
        <w:t>-</w:t>
      </w:r>
      <w:r w:rsidRPr="00057A21">
        <w:rPr>
          <w:rFonts w:ascii="Arial" w:hAnsi="Arial"/>
          <w:noProof/>
        </w:rPr>
        <w:t>RSRP measurement for normal test environment, ±</w:t>
      </w:r>
      <w:r w:rsidRPr="00057A21">
        <w:rPr>
          <w:rFonts w:ascii="Arial" w:hAnsi="Arial" w:hint="eastAsia"/>
          <w:noProof/>
        </w:rPr>
        <w:t>6</w:t>
      </w:r>
      <w:r w:rsidRPr="00057A21">
        <w:rPr>
          <w:rFonts w:ascii="Arial" w:hAnsi="Arial"/>
          <w:noProof/>
        </w:rPr>
        <w:t xml:space="preserve"> dB.</w:t>
      </w:r>
    </w:p>
    <w:p w14:paraId="6DA2DE48" w14:textId="77777777" w:rsidR="00723B69" w:rsidRPr="00057A21" w:rsidRDefault="00723B69" w:rsidP="00723B69">
      <w:pPr>
        <w:numPr>
          <w:ilvl w:val="0"/>
          <w:numId w:val="2"/>
        </w:numPr>
        <w:autoSpaceDE w:val="0"/>
        <w:autoSpaceDN w:val="0"/>
        <w:adjustRightInd w:val="0"/>
        <w:spacing w:after="60"/>
        <w:jc w:val="both"/>
        <w:rPr>
          <w:rFonts w:ascii="Arial" w:hAnsi="Arial"/>
          <w:noProof/>
        </w:rPr>
      </w:pPr>
      <w:r w:rsidRPr="00057A21">
        <w:rPr>
          <w:rFonts w:ascii="Arial" w:hAnsi="Arial" w:hint="eastAsia"/>
          <w:noProof/>
        </w:rPr>
        <w:t>Relative</w:t>
      </w:r>
      <w:r w:rsidRPr="00057A21">
        <w:rPr>
          <w:rFonts w:ascii="Arial" w:hAnsi="Arial"/>
          <w:noProof/>
        </w:rPr>
        <w:t xml:space="preserve"> accuracy of FR2 PRS</w:t>
      </w:r>
      <w:r w:rsidRPr="00057A21">
        <w:rPr>
          <w:rFonts w:ascii="Arial" w:hAnsi="Arial" w:hint="eastAsia"/>
          <w:noProof/>
        </w:rPr>
        <w:t>-</w:t>
      </w:r>
      <w:r w:rsidRPr="00057A21">
        <w:rPr>
          <w:rFonts w:ascii="Arial" w:hAnsi="Arial"/>
          <w:noProof/>
        </w:rPr>
        <w:t>RSRP measurement for normal test environment, ±</w:t>
      </w:r>
      <w:r w:rsidRPr="00057A21">
        <w:rPr>
          <w:rFonts w:ascii="Arial" w:hAnsi="Arial" w:hint="eastAsia"/>
          <w:noProof/>
        </w:rPr>
        <w:t>7.5</w:t>
      </w:r>
      <w:r w:rsidRPr="00057A21">
        <w:rPr>
          <w:rFonts w:ascii="Arial" w:hAnsi="Arial"/>
          <w:noProof/>
        </w:rPr>
        <w:t xml:space="preserve"> dB.</w:t>
      </w:r>
    </w:p>
    <w:p w14:paraId="1C3669EB" w14:textId="77777777" w:rsidR="00723B69" w:rsidRPr="004E5A44" w:rsidRDefault="00723B69" w:rsidP="00723B69">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Rx-Tx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14:paraId="6E8A164A" w14:textId="5424F31A" w:rsidR="00723B69" w:rsidRPr="004E5A44" w:rsidRDefault="00723B69" w:rsidP="00723B69">
      <w:pPr>
        <w:jc w:val="both"/>
        <w:rPr>
          <w:rFonts w:ascii="Arial" w:eastAsia="宋体" w:hAnsi="Arial" w:cs="Arial"/>
          <w:b/>
          <w:bCs/>
          <w:sz w:val="22"/>
          <w:szCs w:val="22"/>
          <w:lang w:eastAsia="zh-CN"/>
        </w:rPr>
      </w:pPr>
      <w:r>
        <w:rPr>
          <w:rFonts w:ascii="Arial" w:hAnsi="Arial" w:cs="Arial"/>
          <w:sz w:val="22"/>
          <w:szCs w:val="22"/>
        </w:rPr>
        <w:t>&lt;&lt; Extracts from TS 38.133 v1</w:t>
      </w:r>
      <w:r>
        <w:rPr>
          <w:rFonts w:ascii="Arial" w:eastAsia="宋体" w:hAnsi="Arial" w:cs="Arial" w:hint="eastAsia"/>
          <w:sz w:val="22"/>
          <w:szCs w:val="22"/>
          <w:lang w:eastAsia="zh-CN"/>
        </w:rPr>
        <w:t>7</w:t>
      </w:r>
      <w:r>
        <w:rPr>
          <w:rFonts w:ascii="Arial" w:hAnsi="Arial" w:cs="Arial"/>
          <w:sz w:val="22"/>
          <w:szCs w:val="22"/>
        </w:rPr>
        <w:t>.</w:t>
      </w:r>
      <w:r w:rsidRPr="004E5A44">
        <w:rPr>
          <w:rFonts w:ascii="Arial" w:eastAsia="宋体" w:hAnsi="Arial" w:cs="Arial" w:hint="eastAsia"/>
          <w:sz w:val="22"/>
          <w:szCs w:val="22"/>
          <w:lang w:eastAsia="zh-CN"/>
        </w:rPr>
        <w:t>1</w:t>
      </w:r>
      <w:r w:rsidR="002423BE">
        <w:rPr>
          <w:rFonts w:ascii="Arial" w:eastAsia="宋体" w:hAnsi="Arial" w:cs="Arial"/>
          <w:sz w:val="22"/>
          <w:szCs w:val="22"/>
          <w:lang w:eastAsia="zh-CN"/>
        </w:rPr>
        <w:t>2</w:t>
      </w:r>
      <w:r w:rsidRPr="00CA5327">
        <w:rPr>
          <w:rFonts w:ascii="Arial" w:hAnsi="Arial" w:cs="Arial"/>
          <w:sz w:val="22"/>
          <w:szCs w:val="22"/>
        </w:rPr>
        <w:t>.0 &gt;&gt;</w:t>
      </w:r>
    </w:p>
    <w:p w14:paraId="4285FE62" w14:textId="77777777" w:rsidR="00723B69" w:rsidRDefault="00723B69" w:rsidP="00723B69">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Rx-Tx Time Difference Measurements</w:t>
      </w:r>
    </w:p>
    <w:p w14:paraId="297CC5DA" w14:textId="77777777" w:rsidR="00723B69" w:rsidRDefault="00723B69" w:rsidP="00723B69">
      <w:pPr>
        <w:rPr>
          <w:rFonts w:eastAsiaTheme="minorEastAsia"/>
          <w:lang w:eastAsia="zh-CN"/>
        </w:rPr>
      </w:pPr>
    </w:p>
    <w:p w14:paraId="32BF0447" w14:textId="77777777" w:rsidR="00723B69" w:rsidRPr="00492B27" w:rsidRDefault="00723B69" w:rsidP="00492B2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14:paraId="6513E797" w14:textId="77777777" w:rsidR="007D4885" w:rsidRPr="007D4885" w:rsidRDefault="007D4885" w:rsidP="007D4885">
      <w:pPr>
        <w:rPr>
          <w:highlight w:val="lightGray"/>
        </w:rPr>
      </w:pPr>
      <w:r w:rsidRPr="007D4885">
        <w:rPr>
          <w:highlight w:val="lightGray"/>
        </w:rPr>
        <w:t>The accuracy requirements in Table 10.1.25.2-3a for FR2 are valid under the following conditions:</w:t>
      </w:r>
    </w:p>
    <w:p w14:paraId="47A876DA" w14:textId="77777777" w:rsidR="007D4885" w:rsidRPr="007D4885" w:rsidRDefault="007D4885" w:rsidP="007D4885">
      <w:pPr>
        <w:rPr>
          <w:highlight w:val="lightGray"/>
        </w:rPr>
      </w:pPr>
      <w:r w:rsidRPr="007D4885">
        <w:rPr>
          <w:highlight w:val="lightGray"/>
        </w:rPr>
        <w:t>Conditions defined in clause 7.3 of TS 38.101-2 [19] for reference sensitivity are fulfilled.</w:t>
      </w:r>
    </w:p>
    <w:p w14:paraId="24E471B9" w14:textId="77777777" w:rsidR="007D4885" w:rsidRPr="007D4885" w:rsidRDefault="007D4885" w:rsidP="007D4885">
      <w:pPr>
        <w:ind w:left="568" w:hanging="284"/>
        <w:rPr>
          <w:highlight w:val="lightGray"/>
        </w:rPr>
      </w:pPr>
      <w:r w:rsidRPr="007D4885">
        <w:rPr>
          <w:highlight w:val="lightGray"/>
        </w:rPr>
        <w:t>PRP|</w:t>
      </w:r>
      <w:r w:rsidRPr="007D4885">
        <w:rPr>
          <w:highlight w:val="lightGray"/>
          <w:vertAlign w:val="subscript"/>
        </w:rPr>
        <w:t>dBm</w:t>
      </w:r>
      <w:r w:rsidRPr="007D4885">
        <w:rPr>
          <w:highlight w:val="lightGray"/>
        </w:rPr>
        <w:t xml:space="preserve"> according to Annex B.2.14 for a corresponding Band </w:t>
      </w:r>
    </w:p>
    <w:p w14:paraId="6AEB8897" w14:textId="77777777" w:rsidR="007D4885" w:rsidRPr="007D4885" w:rsidRDefault="007D4885" w:rsidP="007D4885">
      <w:pPr>
        <w:ind w:left="568" w:hanging="284"/>
        <w:rPr>
          <w:highlight w:val="lightGray"/>
        </w:rPr>
      </w:pPr>
      <w:r w:rsidRPr="007D4885">
        <w:rPr>
          <w:highlight w:val="lightGray"/>
        </w:rPr>
        <w:t>Number of measurement samples is less than 4</w:t>
      </w:r>
    </w:p>
    <w:p w14:paraId="68E40682" w14:textId="77777777" w:rsidR="007D4885" w:rsidRPr="007D4885" w:rsidRDefault="007D4885" w:rsidP="007D4885">
      <w:pPr>
        <w:ind w:left="568" w:hanging="284"/>
        <w:rPr>
          <w:highlight w:val="lightGray"/>
        </w:rPr>
      </w:pPr>
      <w:r w:rsidRPr="007D4885">
        <w:rPr>
          <w:highlight w:val="lightGray"/>
        </w:rPr>
        <w:lastRenderedPageBreak/>
        <w:t>AWGN propagation condition.</w:t>
      </w:r>
    </w:p>
    <w:p w14:paraId="0EDA9A99" w14:textId="77777777" w:rsidR="007D4885" w:rsidRPr="007D4885" w:rsidRDefault="007D4885" w:rsidP="007D4885">
      <w:pPr>
        <w:pStyle w:val="TH"/>
        <w:rPr>
          <w:highlight w:val="lightGray"/>
        </w:rPr>
      </w:pPr>
      <w:r w:rsidRPr="007D4885">
        <w:rPr>
          <w:highlight w:val="lightGray"/>
        </w:rPr>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7D4885" w:rsidRPr="007D4885" w14:paraId="357472AD" w14:textId="77777777" w:rsidTr="00C95FB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3698C3D"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335E3E4"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Conditions</w:t>
            </w:r>
          </w:p>
        </w:tc>
      </w:tr>
      <w:tr w:rsidR="007D4885" w:rsidRPr="007D4885" w14:paraId="1C8EFB1A" w14:textId="77777777" w:rsidTr="00C95FBE">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F603050" w14:textId="77777777" w:rsidR="007D4885" w:rsidRPr="007D4885" w:rsidRDefault="007D4885" w:rsidP="00C95FBE">
            <w:pPr>
              <w:spacing w:after="0"/>
              <w:rPr>
                <w:rFonts w:ascii="Arial" w:hAnsi="Arial"/>
                <w:b/>
                <w:sz w:val="18"/>
                <w:highlight w:val="lightGray"/>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82A4242"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83CA59C"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9AA1E06" w14:textId="77777777" w:rsidR="007D4885" w:rsidRPr="007D4885" w:rsidRDefault="007D4885" w:rsidP="00C95FBE">
            <w:pPr>
              <w:keepNext/>
              <w:keepLines/>
              <w:spacing w:after="0"/>
              <w:jc w:val="center"/>
              <w:rPr>
                <w:rFonts w:ascii="Arial" w:hAnsi="Arial"/>
                <w:b/>
                <w:sz w:val="18"/>
                <w:highlight w:val="lightGray"/>
              </w:rPr>
            </w:pPr>
          </w:p>
          <w:p w14:paraId="6E4EA98A"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ACAF969" w14:textId="77777777" w:rsidR="007D4885" w:rsidRPr="007D4885" w:rsidRDefault="007D4885" w:rsidP="00C95FBE">
            <w:pPr>
              <w:keepNext/>
              <w:keepLines/>
              <w:spacing w:after="0"/>
              <w:jc w:val="center"/>
              <w:rPr>
                <w:rFonts w:ascii="Arial" w:hAnsi="Arial"/>
                <w:b/>
                <w:sz w:val="18"/>
                <w:highlight w:val="lightGray"/>
                <w:lang w:eastAsia="zh-CN"/>
              </w:rPr>
            </w:pPr>
            <w:r w:rsidRPr="007D4885">
              <w:rPr>
                <w:rFonts w:ascii="Arial" w:hAnsi="Arial"/>
                <w:b/>
                <w:sz w:val="18"/>
                <w:highlight w:val="lightGray"/>
                <w:lang w:eastAsia="zh-CN"/>
              </w:rPr>
              <w:t>PRS resource repetition</w:t>
            </w:r>
            <m:oMath>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i"/>
                </m:rPr>
                <w:rPr>
                  <w:rFonts w:ascii="Cambria Math" w:hAnsi="Cambria Math"/>
                  <w:sz w:val="18"/>
                  <w:highlight w:val="lightGray"/>
                </w:rPr>
                <m:t>*</m:t>
              </m:r>
              <m:sSub>
                <m:sSubPr>
                  <m:ctrlPr>
                    <w:rPr>
                      <w:rFonts w:ascii="Cambria Math" w:hAnsi="Cambria Math"/>
                      <w:b/>
                      <w:sz w:val="18"/>
                      <w:szCs w:val="18"/>
                      <w:highlight w:val="lightGray"/>
                    </w:rPr>
                  </m:ctrlPr>
                </m:sSubPr>
                <m:e>
                  <m:r>
                    <m:rPr>
                      <m:sty m:val="bi"/>
                    </m:rPr>
                    <w:rPr>
                      <w:rFonts w:ascii="Cambria Math" w:hAnsi="Cambria Math"/>
                      <w:sz w:val="18"/>
                      <w:highlight w:val="lightGray"/>
                    </w:rPr>
                    <m:t>L</m:t>
                  </m:r>
                </m:e>
                <m:sub>
                  <m:r>
                    <m:rPr>
                      <m:sty m:val="b"/>
                    </m:rPr>
                    <w:rPr>
                      <w:rFonts w:ascii="Cambria Math" w:hAnsi="Cambria Math"/>
                      <w:sz w:val="18"/>
                      <w:highlight w:val="lightGray"/>
                    </w:rPr>
                    <m:t>PRS</m:t>
                  </m:r>
                </m:sub>
              </m:sSub>
              <m:r>
                <m:rPr>
                  <m:sty m:val="bi"/>
                </m:rPr>
                <w:rPr>
                  <w:rFonts w:ascii="Cambria Math" w:hAnsi="Cambria Math"/>
                  <w:sz w:val="18"/>
                  <w:highlight w:val="lightGray"/>
                </w:rPr>
                <m:t>/</m:t>
              </m:r>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7D4885">
              <w:rPr>
                <w:rFonts w:ascii="Arial" w:hAnsi="Arial"/>
                <w:b/>
                <w:sz w:val="18"/>
                <w:highlight w:val="lightGray"/>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7CF08BD"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Io</w:t>
            </w:r>
            <w:r w:rsidRPr="007D4885">
              <w:rPr>
                <w:rFonts w:ascii="Arial" w:hAnsi="Arial"/>
                <w:b/>
                <w:sz w:val="18"/>
                <w:highlight w:val="lightGray"/>
                <w:vertAlign w:val="superscript"/>
                <w:lang w:eastAsia="zh-CN"/>
              </w:rPr>
              <w:t>Note 4</w:t>
            </w:r>
            <w:r w:rsidRPr="007D4885">
              <w:rPr>
                <w:rFonts w:ascii="Arial" w:hAnsi="Arial"/>
                <w:b/>
                <w:sz w:val="18"/>
                <w:highlight w:val="lightGray"/>
              </w:rPr>
              <w:t xml:space="preserve"> range</w:t>
            </w:r>
          </w:p>
        </w:tc>
      </w:tr>
      <w:tr w:rsidR="007D4885" w:rsidRPr="007D4885" w14:paraId="7AD41B33" w14:textId="77777777" w:rsidTr="00C95FBE">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443D004" w14:textId="77777777" w:rsidR="007D4885" w:rsidRPr="007D4885" w:rsidRDefault="007D4885" w:rsidP="00C95FBE">
            <w:pPr>
              <w:spacing w:after="0"/>
              <w:rPr>
                <w:rFonts w:ascii="Arial" w:hAnsi="Arial"/>
                <w:b/>
                <w:sz w:val="18"/>
                <w:highlight w:val="lightGray"/>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88FEC71" w14:textId="77777777" w:rsidR="007D4885" w:rsidRPr="007D4885" w:rsidRDefault="007D4885" w:rsidP="00C95FBE">
            <w:pPr>
              <w:spacing w:after="0"/>
              <w:rPr>
                <w:rFonts w:ascii="Arial" w:hAnsi="Arial"/>
                <w:b/>
                <w:sz w:val="18"/>
                <w:highlight w:val="lightGray"/>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46E6D5D" w14:textId="77777777" w:rsidR="007D4885" w:rsidRPr="007D4885" w:rsidRDefault="007D4885" w:rsidP="00C95FBE">
            <w:pPr>
              <w:spacing w:after="0"/>
              <w:rPr>
                <w:rFonts w:ascii="Arial" w:hAnsi="Arial"/>
                <w:b/>
                <w:sz w:val="18"/>
                <w:highlight w:val="lightGray"/>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B66591D" w14:textId="77777777" w:rsidR="007D4885" w:rsidRPr="007D4885" w:rsidRDefault="007D4885" w:rsidP="00C95FBE">
            <w:pPr>
              <w:spacing w:after="0"/>
              <w:rPr>
                <w:rFonts w:ascii="Arial" w:hAnsi="Arial"/>
                <w:b/>
                <w:sz w:val="18"/>
                <w:highlight w:val="lightGray"/>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0755638" w14:textId="77777777" w:rsidR="007D4885" w:rsidRPr="007D4885" w:rsidRDefault="007D4885" w:rsidP="00C95FBE">
            <w:pPr>
              <w:spacing w:after="0"/>
              <w:rPr>
                <w:rFonts w:ascii="Arial" w:hAnsi="Arial"/>
                <w:b/>
                <w:sz w:val="18"/>
                <w:highlight w:val="lightGray"/>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0799462"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Minimum</w:t>
            </w:r>
            <w:r w:rsidRPr="007D4885">
              <w:rPr>
                <w:rFonts w:ascii="Arial" w:hAnsi="Arial"/>
                <w:b/>
                <w:sz w:val="18"/>
                <w:highlight w:val="lightGray"/>
              </w:rPr>
              <w:br/>
              <w:t>Io</w:t>
            </w:r>
            <w:r w:rsidRPr="007D4885">
              <w:rPr>
                <w:rFonts w:ascii="Arial" w:hAnsi="Arial"/>
                <w:b/>
                <w:sz w:val="18"/>
                <w:highlight w:val="lightGray"/>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33E5F20"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Maximum</w:t>
            </w:r>
            <w:r w:rsidRPr="007D4885">
              <w:rPr>
                <w:rFonts w:ascii="Arial" w:hAnsi="Arial"/>
                <w:b/>
                <w:sz w:val="18"/>
                <w:highlight w:val="lightGray"/>
              </w:rPr>
              <w:br/>
              <w:t>Io</w:t>
            </w:r>
          </w:p>
        </w:tc>
      </w:tr>
      <w:tr w:rsidR="007D4885" w:rsidRPr="007D4885" w14:paraId="4CD57D34" w14:textId="77777777" w:rsidTr="00C95FBE">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62465CB"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Tc</w:t>
            </w:r>
            <w:r w:rsidRPr="007D4885">
              <w:rPr>
                <w:rFonts w:ascii="Arial" w:hAnsi="Arial"/>
                <w:b/>
                <w:sz w:val="18"/>
                <w:highlight w:val="lightGray"/>
                <w:vertAlign w:val="superscript"/>
                <w:lang w:eastAsia="zh-CN"/>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2D61F6BD"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dB</w:t>
            </w:r>
          </w:p>
        </w:tc>
        <w:tc>
          <w:tcPr>
            <w:tcW w:w="1133" w:type="dxa"/>
            <w:tcBorders>
              <w:top w:val="single" w:sz="6" w:space="0" w:color="auto"/>
              <w:left w:val="single" w:sz="6" w:space="0" w:color="auto"/>
              <w:bottom w:val="nil"/>
              <w:right w:val="single" w:sz="6" w:space="0" w:color="auto"/>
            </w:tcBorders>
            <w:vAlign w:val="center"/>
            <w:hideMark/>
          </w:tcPr>
          <w:p w14:paraId="224369E8"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RB</w:t>
            </w:r>
          </w:p>
        </w:tc>
        <w:tc>
          <w:tcPr>
            <w:tcW w:w="845" w:type="dxa"/>
            <w:tcBorders>
              <w:top w:val="single" w:sz="6" w:space="0" w:color="auto"/>
              <w:left w:val="single" w:sz="6" w:space="0" w:color="auto"/>
              <w:bottom w:val="single" w:sz="4" w:space="0" w:color="auto"/>
              <w:right w:val="single" w:sz="6" w:space="0" w:color="auto"/>
            </w:tcBorders>
            <w:hideMark/>
          </w:tcPr>
          <w:p w14:paraId="0F42BA6F"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kHz</w:t>
            </w:r>
          </w:p>
        </w:tc>
        <w:tc>
          <w:tcPr>
            <w:tcW w:w="1422" w:type="dxa"/>
            <w:tcBorders>
              <w:top w:val="single" w:sz="6" w:space="0" w:color="auto"/>
              <w:left w:val="single" w:sz="6" w:space="0" w:color="auto"/>
              <w:bottom w:val="nil"/>
              <w:right w:val="single" w:sz="6" w:space="0" w:color="auto"/>
            </w:tcBorders>
            <w:vAlign w:val="center"/>
          </w:tcPr>
          <w:p w14:paraId="0DF6DCF0" w14:textId="77777777" w:rsidR="007D4885" w:rsidRPr="007D4885" w:rsidRDefault="007D4885" w:rsidP="00C95FBE">
            <w:pPr>
              <w:keepNext/>
              <w:keepLines/>
              <w:spacing w:after="0"/>
              <w:jc w:val="center"/>
              <w:rPr>
                <w:rFonts w:ascii="Arial" w:hAnsi="Arial"/>
                <w:b/>
                <w:sz w:val="18"/>
                <w:highlight w:val="lightGray"/>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286A7E5"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dBm / SCS</w:t>
            </w:r>
            <w:r w:rsidRPr="007D4885">
              <w:rPr>
                <w:rFonts w:ascii="Arial" w:hAnsi="Arial"/>
                <w:b/>
                <w:sz w:val="18"/>
                <w:highlight w:val="lightGray"/>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12E3EBB0" w14:textId="77777777"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dBm/BW</w:t>
            </w:r>
            <w:r w:rsidRPr="007D4885">
              <w:rPr>
                <w:rFonts w:ascii="Arial" w:hAnsi="Arial"/>
                <w:b/>
                <w:sz w:val="18"/>
                <w:highlight w:val="lightGray"/>
                <w:vertAlign w:val="subscript"/>
              </w:rPr>
              <w:t>Channel</w:t>
            </w:r>
          </w:p>
        </w:tc>
      </w:tr>
      <w:tr w:rsidR="007D4885" w:rsidRPr="007D4885" w14:paraId="29EC6BFA" w14:textId="77777777" w:rsidTr="00C95FBE">
        <w:trPr>
          <w:jc w:val="center"/>
        </w:trPr>
        <w:tc>
          <w:tcPr>
            <w:tcW w:w="1133" w:type="dxa"/>
            <w:tcBorders>
              <w:top w:val="single" w:sz="6" w:space="0" w:color="auto"/>
              <w:left w:val="single" w:sz="4" w:space="0" w:color="auto"/>
              <w:bottom w:val="nil"/>
              <w:right w:val="single" w:sz="6" w:space="0" w:color="auto"/>
            </w:tcBorders>
            <w:hideMark/>
          </w:tcPr>
          <w:p w14:paraId="35310B8F" w14:textId="77777777" w:rsidR="007D4885" w:rsidRPr="007D4885" w:rsidRDefault="007D4885" w:rsidP="00C95FBE">
            <w:pPr>
              <w:pStyle w:val="TAC"/>
              <w:rPr>
                <w:highlight w:val="lightGray"/>
                <w:lang w:eastAsia="zh-CN"/>
              </w:rPr>
            </w:pPr>
            <w:r w:rsidRPr="007D4885">
              <w:rPr>
                <w:highlight w:val="lightGray"/>
              </w:rPr>
              <w:t>± 15+</w:t>
            </w:r>
            <w:r w:rsidRPr="007D4885">
              <w:rPr>
                <w:highlight w:val="lightGray"/>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3595345B" w14:textId="77777777" w:rsidR="007D4885" w:rsidRPr="007D4885" w:rsidRDefault="007D4885" w:rsidP="00C95FBE">
            <w:pPr>
              <w:pStyle w:val="TAC"/>
              <w:rPr>
                <w:highlight w:val="lightGray"/>
                <w:lang w:val="sv-SE"/>
              </w:rPr>
            </w:pPr>
            <w:r w:rsidRPr="00595B1E">
              <w:rPr>
                <w:highlight w:val="yellow"/>
                <w:lang w:val="sv-SE"/>
              </w:rPr>
              <w:t>0</w:t>
            </w:r>
          </w:p>
        </w:tc>
        <w:tc>
          <w:tcPr>
            <w:tcW w:w="1133" w:type="dxa"/>
            <w:tcBorders>
              <w:top w:val="single" w:sz="6" w:space="0" w:color="auto"/>
              <w:left w:val="single" w:sz="6" w:space="0" w:color="auto"/>
              <w:bottom w:val="nil"/>
              <w:right w:val="single" w:sz="6" w:space="0" w:color="auto"/>
            </w:tcBorders>
            <w:hideMark/>
          </w:tcPr>
          <w:p w14:paraId="380664DF" w14:textId="77777777" w:rsidR="007D4885" w:rsidRPr="007D4885" w:rsidRDefault="007D4885" w:rsidP="00C95FBE">
            <w:pPr>
              <w:pStyle w:val="TAC"/>
              <w:rPr>
                <w:highlight w:val="lightGray"/>
                <w:lang w:eastAsia="zh-CN"/>
              </w:rPr>
            </w:pPr>
            <w:r w:rsidRPr="007D4885">
              <w:rPr>
                <w:rFonts w:cs="Calibri"/>
                <w:highlight w:val="lightGray"/>
              </w:rPr>
              <w:t>≥</w:t>
            </w:r>
            <w:r w:rsidRPr="007D4885">
              <w:rPr>
                <w:highlight w:val="lightGray"/>
              </w:rPr>
              <w:t>64</w:t>
            </w:r>
          </w:p>
        </w:tc>
        <w:tc>
          <w:tcPr>
            <w:tcW w:w="845" w:type="dxa"/>
            <w:tcBorders>
              <w:top w:val="single" w:sz="4" w:space="0" w:color="auto"/>
              <w:left w:val="single" w:sz="6" w:space="0" w:color="auto"/>
              <w:bottom w:val="nil"/>
              <w:right w:val="single" w:sz="6" w:space="0" w:color="auto"/>
            </w:tcBorders>
            <w:hideMark/>
          </w:tcPr>
          <w:p w14:paraId="6858825F" w14:textId="77777777" w:rsidR="007D4885" w:rsidRPr="007D4885" w:rsidRDefault="007D4885" w:rsidP="00C95FBE">
            <w:pPr>
              <w:pStyle w:val="TAC"/>
              <w:rPr>
                <w:highlight w:val="lightGray"/>
              </w:rPr>
            </w:pPr>
            <w:r w:rsidRPr="007D4885">
              <w:rPr>
                <w:highlight w:val="lightGray"/>
              </w:rPr>
              <w:t>60</w:t>
            </w:r>
          </w:p>
        </w:tc>
        <w:tc>
          <w:tcPr>
            <w:tcW w:w="1422" w:type="dxa"/>
            <w:tcBorders>
              <w:top w:val="single" w:sz="6" w:space="0" w:color="auto"/>
              <w:left w:val="single" w:sz="6" w:space="0" w:color="auto"/>
              <w:bottom w:val="nil"/>
              <w:right w:val="single" w:sz="4" w:space="0" w:color="auto"/>
            </w:tcBorders>
            <w:hideMark/>
          </w:tcPr>
          <w:p w14:paraId="268E5BAB" w14:textId="77777777" w:rsidR="007D4885" w:rsidRPr="007D4885" w:rsidRDefault="007D4885" w:rsidP="00C95FBE">
            <w:pPr>
              <w:pStyle w:val="TAC"/>
              <w:rPr>
                <w:highlight w:val="lightGray"/>
                <w:lang w:eastAsia="zh-CN"/>
              </w:rPr>
            </w:pPr>
            <w:r w:rsidRPr="007D488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14:paraId="3E5F6AD7" w14:textId="77777777" w:rsidR="007D4885" w:rsidRPr="007D4885" w:rsidRDefault="007D4885" w:rsidP="00C95FBE">
            <w:pPr>
              <w:pStyle w:val="TAC"/>
              <w:rPr>
                <w:highlight w:val="lightGray"/>
              </w:rPr>
            </w:pPr>
            <w:r w:rsidRPr="007D4885">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6D928B07" w14:textId="77777777" w:rsidR="007D4885" w:rsidRPr="007D4885" w:rsidRDefault="007D4885" w:rsidP="00C95FBE">
            <w:pPr>
              <w:pStyle w:val="TAC"/>
              <w:rPr>
                <w:highlight w:val="lightGray"/>
              </w:rPr>
            </w:pPr>
            <w:r w:rsidRPr="007D4885">
              <w:rPr>
                <w:highlight w:val="lightGray"/>
              </w:rPr>
              <w:t>NOTE 6</w:t>
            </w:r>
          </w:p>
        </w:tc>
      </w:tr>
      <w:tr w:rsidR="007D4885" w:rsidRPr="007D4885" w14:paraId="1A1E6801" w14:textId="77777777" w:rsidTr="00C95FBE">
        <w:trPr>
          <w:jc w:val="center"/>
        </w:trPr>
        <w:tc>
          <w:tcPr>
            <w:tcW w:w="1133" w:type="dxa"/>
            <w:tcBorders>
              <w:top w:val="single" w:sz="6" w:space="0" w:color="auto"/>
              <w:left w:val="single" w:sz="4" w:space="0" w:color="auto"/>
              <w:bottom w:val="nil"/>
              <w:right w:val="single" w:sz="6" w:space="0" w:color="auto"/>
            </w:tcBorders>
            <w:hideMark/>
          </w:tcPr>
          <w:p w14:paraId="6DF726F7" w14:textId="77777777" w:rsidR="007D4885" w:rsidRPr="007D4885" w:rsidRDefault="007D4885" w:rsidP="00C95FBE">
            <w:pPr>
              <w:pStyle w:val="TAC"/>
              <w:rPr>
                <w:highlight w:val="lightGray"/>
                <w:lang w:eastAsia="zh-CN"/>
              </w:rPr>
            </w:pPr>
            <w:r w:rsidRPr="007D4885">
              <w:rPr>
                <w:highlight w:val="lightGray"/>
              </w:rPr>
              <w:t>± 7+</w:t>
            </w:r>
            <w:r w:rsidRPr="007D4885">
              <w:rPr>
                <w:highlight w:val="lightGray"/>
                <w:lang w:eastAsia="ko-KR"/>
              </w:rPr>
              <w:sym w:font="Symbol" w:char="F064"/>
            </w:r>
          </w:p>
        </w:tc>
        <w:tc>
          <w:tcPr>
            <w:tcW w:w="851" w:type="dxa"/>
            <w:tcBorders>
              <w:top w:val="nil"/>
              <w:left w:val="single" w:sz="6" w:space="0" w:color="auto"/>
              <w:bottom w:val="nil"/>
              <w:right w:val="single" w:sz="6" w:space="0" w:color="auto"/>
            </w:tcBorders>
          </w:tcPr>
          <w:p w14:paraId="3D9EC712" w14:textId="77777777" w:rsidR="007D4885" w:rsidRPr="007D4885" w:rsidRDefault="007D4885" w:rsidP="00C95FBE">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14:paraId="0F47C267" w14:textId="77777777" w:rsidR="007D4885" w:rsidRPr="007D4885" w:rsidRDefault="007D4885" w:rsidP="00C95FBE">
            <w:pPr>
              <w:pStyle w:val="TAC"/>
              <w:rPr>
                <w:highlight w:val="lightGray"/>
                <w:lang w:eastAsia="zh-CN"/>
              </w:rPr>
            </w:pPr>
            <w:r w:rsidRPr="007D4885">
              <w:rPr>
                <w:rFonts w:cs="Calibri"/>
                <w:highlight w:val="lightGray"/>
              </w:rPr>
              <w:t>≥</w:t>
            </w:r>
            <w:r w:rsidRPr="007D4885">
              <w:rPr>
                <w:highlight w:val="lightGray"/>
              </w:rPr>
              <w:t>132</w:t>
            </w:r>
          </w:p>
        </w:tc>
        <w:tc>
          <w:tcPr>
            <w:tcW w:w="845" w:type="dxa"/>
            <w:tcBorders>
              <w:top w:val="nil"/>
              <w:left w:val="single" w:sz="6" w:space="0" w:color="auto"/>
              <w:bottom w:val="single" w:sz="4" w:space="0" w:color="auto"/>
              <w:right w:val="single" w:sz="6" w:space="0" w:color="auto"/>
            </w:tcBorders>
          </w:tcPr>
          <w:p w14:paraId="4EF99A1F" w14:textId="77777777" w:rsidR="007D4885" w:rsidRPr="007D4885" w:rsidRDefault="007D4885" w:rsidP="00C95FBE">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14:paraId="589A73A6" w14:textId="77777777" w:rsidR="007D4885" w:rsidRPr="007D4885" w:rsidRDefault="007D4885" w:rsidP="00C95FBE">
            <w:pPr>
              <w:pStyle w:val="TAC"/>
              <w:rPr>
                <w:highlight w:val="lightGray"/>
                <w:lang w:eastAsia="zh-CN"/>
              </w:rPr>
            </w:pPr>
            <w:r w:rsidRPr="007D488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14:paraId="38537FB9" w14:textId="77777777" w:rsidR="007D4885" w:rsidRPr="007D4885" w:rsidRDefault="007D4885" w:rsidP="00C95FBE">
            <w:pPr>
              <w:pStyle w:val="TAC"/>
              <w:rPr>
                <w:highlight w:val="lightGray"/>
              </w:rPr>
            </w:pPr>
            <w:r w:rsidRPr="007D4885">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14:paraId="76579C91" w14:textId="77777777" w:rsidR="007D4885" w:rsidRPr="007D4885" w:rsidRDefault="007D4885" w:rsidP="00C95FBE">
            <w:pPr>
              <w:pStyle w:val="TAC"/>
              <w:rPr>
                <w:highlight w:val="lightGray"/>
              </w:rPr>
            </w:pPr>
            <w:r w:rsidRPr="007D4885">
              <w:rPr>
                <w:highlight w:val="lightGray"/>
              </w:rPr>
              <w:t>NOTE 6</w:t>
            </w:r>
          </w:p>
        </w:tc>
      </w:tr>
      <w:tr w:rsidR="007D4885" w:rsidRPr="007D4885" w14:paraId="77078AC8" w14:textId="77777777" w:rsidTr="00C95FBE">
        <w:trPr>
          <w:jc w:val="center"/>
        </w:trPr>
        <w:tc>
          <w:tcPr>
            <w:tcW w:w="1133" w:type="dxa"/>
            <w:tcBorders>
              <w:top w:val="single" w:sz="6" w:space="0" w:color="auto"/>
              <w:left w:val="single" w:sz="4" w:space="0" w:color="auto"/>
              <w:bottom w:val="nil"/>
              <w:right w:val="single" w:sz="6" w:space="0" w:color="auto"/>
            </w:tcBorders>
            <w:hideMark/>
          </w:tcPr>
          <w:p w14:paraId="1B88B59F" w14:textId="77777777" w:rsidR="007D4885" w:rsidRPr="007D4885" w:rsidRDefault="007D4885" w:rsidP="00C95FBE">
            <w:pPr>
              <w:pStyle w:val="TAC"/>
              <w:rPr>
                <w:highlight w:val="lightGray"/>
                <w:lang w:eastAsia="zh-CN"/>
              </w:rPr>
            </w:pPr>
            <w:r w:rsidRPr="00595B1E">
              <w:rPr>
                <w:highlight w:val="yellow"/>
              </w:rPr>
              <w:t>± 7+</w:t>
            </w:r>
            <w:r w:rsidRPr="00595B1E">
              <w:rPr>
                <w:highlight w:val="yellow"/>
                <w:lang w:eastAsia="ko-KR"/>
              </w:rPr>
              <w:sym w:font="Symbol" w:char="F064"/>
            </w:r>
          </w:p>
        </w:tc>
        <w:tc>
          <w:tcPr>
            <w:tcW w:w="851" w:type="dxa"/>
            <w:tcBorders>
              <w:top w:val="nil"/>
              <w:left w:val="single" w:sz="6" w:space="0" w:color="auto"/>
              <w:bottom w:val="nil"/>
              <w:right w:val="single" w:sz="6" w:space="0" w:color="auto"/>
            </w:tcBorders>
          </w:tcPr>
          <w:p w14:paraId="66AC64A2" w14:textId="77777777" w:rsidR="007D4885" w:rsidRPr="007D4885" w:rsidRDefault="007D4885" w:rsidP="00C95FBE">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14:paraId="7E9D8CD0" w14:textId="77777777" w:rsidR="007D4885" w:rsidRPr="00595B1E" w:rsidRDefault="007D4885" w:rsidP="00C95FBE">
            <w:pPr>
              <w:pStyle w:val="TAC"/>
              <w:rPr>
                <w:highlight w:val="yellow"/>
                <w:lang w:eastAsia="zh-CN"/>
              </w:rPr>
            </w:pPr>
            <w:r w:rsidRPr="00595B1E">
              <w:rPr>
                <w:rFonts w:cs="Calibri"/>
                <w:highlight w:val="yellow"/>
              </w:rPr>
              <w:t>≥</w:t>
            </w:r>
            <w:r w:rsidRPr="00595B1E">
              <w:rPr>
                <w:highlight w:val="yellow"/>
              </w:rPr>
              <w:t>64</w:t>
            </w:r>
          </w:p>
        </w:tc>
        <w:tc>
          <w:tcPr>
            <w:tcW w:w="845" w:type="dxa"/>
            <w:tcBorders>
              <w:top w:val="nil"/>
              <w:left w:val="single" w:sz="6" w:space="0" w:color="auto"/>
              <w:bottom w:val="nil"/>
              <w:right w:val="single" w:sz="6" w:space="0" w:color="auto"/>
            </w:tcBorders>
            <w:hideMark/>
          </w:tcPr>
          <w:p w14:paraId="7D301254" w14:textId="77777777" w:rsidR="007D4885" w:rsidRPr="00595B1E" w:rsidRDefault="007D4885" w:rsidP="00C95FBE">
            <w:pPr>
              <w:pStyle w:val="TAC"/>
              <w:rPr>
                <w:highlight w:val="yellow"/>
              </w:rPr>
            </w:pPr>
            <w:r w:rsidRPr="00595B1E">
              <w:rPr>
                <w:highlight w:val="yellow"/>
              </w:rPr>
              <w:t>120</w:t>
            </w:r>
          </w:p>
        </w:tc>
        <w:tc>
          <w:tcPr>
            <w:tcW w:w="1422" w:type="dxa"/>
            <w:tcBorders>
              <w:top w:val="single" w:sz="6" w:space="0" w:color="auto"/>
              <w:left w:val="single" w:sz="6" w:space="0" w:color="auto"/>
              <w:bottom w:val="nil"/>
              <w:right w:val="single" w:sz="4" w:space="0" w:color="auto"/>
            </w:tcBorders>
            <w:hideMark/>
          </w:tcPr>
          <w:p w14:paraId="383C09A4" w14:textId="77777777" w:rsidR="007D4885" w:rsidRPr="00595B1E" w:rsidRDefault="007D4885" w:rsidP="00C95FBE">
            <w:pPr>
              <w:pStyle w:val="TAC"/>
              <w:rPr>
                <w:highlight w:val="yellow"/>
                <w:lang w:eastAsia="zh-CN"/>
              </w:rPr>
            </w:pPr>
            <w:r w:rsidRPr="00595B1E">
              <w:rPr>
                <w:highlight w:val="yellow"/>
              </w:rPr>
              <w:t>≥1</w:t>
            </w:r>
          </w:p>
        </w:tc>
        <w:tc>
          <w:tcPr>
            <w:tcW w:w="3258" w:type="dxa"/>
            <w:tcBorders>
              <w:top w:val="single" w:sz="4" w:space="0" w:color="auto"/>
              <w:left w:val="single" w:sz="4" w:space="0" w:color="auto"/>
              <w:bottom w:val="single" w:sz="4" w:space="0" w:color="auto"/>
              <w:right w:val="single" w:sz="4" w:space="0" w:color="auto"/>
            </w:tcBorders>
            <w:hideMark/>
          </w:tcPr>
          <w:p w14:paraId="724AAC6C" w14:textId="77777777" w:rsidR="007D4885" w:rsidRPr="00595B1E" w:rsidRDefault="007D4885" w:rsidP="00C95FBE">
            <w:pPr>
              <w:pStyle w:val="TAC"/>
              <w:rPr>
                <w:highlight w:val="yellow"/>
              </w:rPr>
            </w:pPr>
            <w:r w:rsidRPr="00595B1E">
              <w:rPr>
                <w:highlight w:val="yellow"/>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35C58EE4" w14:textId="77777777" w:rsidR="007D4885" w:rsidRPr="00595B1E" w:rsidRDefault="007D4885" w:rsidP="00C95FBE">
            <w:pPr>
              <w:pStyle w:val="TAC"/>
              <w:rPr>
                <w:highlight w:val="yellow"/>
              </w:rPr>
            </w:pPr>
            <w:r w:rsidRPr="00595B1E">
              <w:rPr>
                <w:highlight w:val="yellow"/>
              </w:rPr>
              <w:t>NOTE 6</w:t>
            </w:r>
          </w:p>
        </w:tc>
      </w:tr>
      <w:tr w:rsidR="007D4885" w:rsidRPr="007D4885" w14:paraId="2EAE31EF" w14:textId="77777777" w:rsidTr="00C95FBE">
        <w:trPr>
          <w:jc w:val="center"/>
        </w:trPr>
        <w:tc>
          <w:tcPr>
            <w:tcW w:w="1133" w:type="dxa"/>
            <w:tcBorders>
              <w:top w:val="single" w:sz="6" w:space="0" w:color="auto"/>
              <w:left w:val="single" w:sz="4" w:space="0" w:color="auto"/>
              <w:bottom w:val="nil"/>
              <w:right w:val="single" w:sz="6" w:space="0" w:color="auto"/>
            </w:tcBorders>
            <w:hideMark/>
          </w:tcPr>
          <w:p w14:paraId="7763FF35" w14:textId="77777777" w:rsidR="007D4885" w:rsidRPr="007D4885" w:rsidRDefault="007D4885" w:rsidP="00C95FBE">
            <w:pPr>
              <w:pStyle w:val="TAC"/>
              <w:rPr>
                <w:highlight w:val="lightGray"/>
                <w:lang w:eastAsia="zh-CN"/>
              </w:rPr>
            </w:pPr>
            <w:r w:rsidRPr="007D4885">
              <w:rPr>
                <w:highlight w:val="lightGray"/>
              </w:rPr>
              <w:t>± 4+</w:t>
            </w:r>
            <w:r w:rsidRPr="007D4885">
              <w:rPr>
                <w:highlight w:val="lightGray"/>
                <w:lang w:eastAsia="ko-KR"/>
              </w:rPr>
              <w:sym w:font="Symbol" w:char="F064"/>
            </w:r>
          </w:p>
        </w:tc>
        <w:tc>
          <w:tcPr>
            <w:tcW w:w="851" w:type="dxa"/>
            <w:tcBorders>
              <w:top w:val="nil"/>
              <w:left w:val="single" w:sz="6" w:space="0" w:color="auto"/>
              <w:bottom w:val="single" w:sz="4" w:space="0" w:color="auto"/>
              <w:right w:val="single" w:sz="6" w:space="0" w:color="auto"/>
            </w:tcBorders>
          </w:tcPr>
          <w:p w14:paraId="52428B77" w14:textId="77777777" w:rsidR="007D4885" w:rsidRPr="007D4885" w:rsidRDefault="007D4885" w:rsidP="00C95FBE">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14:paraId="5DED2DC5" w14:textId="77777777" w:rsidR="007D4885" w:rsidRPr="007D4885" w:rsidRDefault="007D4885" w:rsidP="00C95FBE">
            <w:pPr>
              <w:pStyle w:val="TAC"/>
              <w:rPr>
                <w:highlight w:val="lightGray"/>
                <w:lang w:eastAsia="zh-CN"/>
              </w:rPr>
            </w:pPr>
            <w:r w:rsidRPr="007D4885">
              <w:rPr>
                <w:rFonts w:cs="Calibri"/>
                <w:highlight w:val="lightGray"/>
              </w:rPr>
              <w:t>≥</w:t>
            </w:r>
            <w:r w:rsidRPr="007D4885">
              <w:rPr>
                <w:highlight w:val="lightGray"/>
              </w:rPr>
              <w:t>128</w:t>
            </w:r>
          </w:p>
        </w:tc>
        <w:tc>
          <w:tcPr>
            <w:tcW w:w="845" w:type="dxa"/>
            <w:tcBorders>
              <w:top w:val="nil"/>
              <w:left w:val="single" w:sz="6" w:space="0" w:color="auto"/>
              <w:bottom w:val="single" w:sz="4" w:space="0" w:color="auto"/>
              <w:right w:val="single" w:sz="6" w:space="0" w:color="auto"/>
            </w:tcBorders>
          </w:tcPr>
          <w:p w14:paraId="6F01BABA" w14:textId="77777777" w:rsidR="007D4885" w:rsidRPr="007D4885" w:rsidRDefault="007D4885" w:rsidP="00C95FBE">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14:paraId="30655B72" w14:textId="77777777" w:rsidR="007D4885" w:rsidRPr="007D4885" w:rsidRDefault="007D4885" w:rsidP="00C95FBE">
            <w:pPr>
              <w:pStyle w:val="TAC"/>
              <w:rPr>
                <w:highlight w:val="lightGray"/>
                <w:lang w:eastAsia="zh-CN"/>
              </w:rPr>
            </w:pPr>
            <w:r w:rsidRPr="007D488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14:paraId="3B71F137" w14:textId="77777777" w:rsidR="007D4885" w:rsidRPr="007D4885" w:rsidRDefault="007D4885" w:rsidP="00C95FBE">
            <w:pPr>
              <w:pStyle w:val="TAC"/>
              <w:rPr>
                <w:highlight w:val="lightGray"/>
              </w:rPr>
            </w:pPr>
            <w:r w:rsidRPr="007D4885">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14:paraId="1D3FABCA" w14:textId="77777777" w:rsidR="007D4885" w:rsidRPr="007D4885" w:rsidRDefault="007D4885" w:rsidP="00C95FBE">
            <w:pPr>
              <w:pStyle w:val="TAC"/>
              <w:rPr>
                <w:highlight w:val="lightGray"/>
              </w:rPr>
            </w:pPr>
            <w:r w:rsidRPr="007D4885">
              <w:rPr>
                <w:highlight w:val="lightGray"/>
              </w:rPr>
              <w:t>NOTE 6</w:t>
            </w:r>
          </w:p>
        </w:tc>
      </w:tr>
      <w:tr w:rsidR="007D4885" w:rsidRPr="007D4885" w14:paraId="03D40A57" w14:textId="77777777" w:rsidTr="00C95FBE">
        <w:trPr>
          <w:jc w:val="center"/>
        </w:trPr>
        <w:tc>
          <w:tcPr>
            <w:tcW w:w="1133" w:type="dxa"/>
            <w:tcBorders>
              <w:top w:val="single" w:sz="6" w:space="0" w:color="auto"/>
              <w:left w:val="single" w:sz="4" w:space="0" w:color="auto"/>
              <w:bottom w:val="nil"/>
              <w:right w:val="single" w:sz="6" w:space="0" w:color="auto"/>
            </w:tcBorders>
            <w:hideMark/>
          </w:tcPr>
          <w:p w14:paraId="6BBE7796" w14:textId="77777777" w:rsidR="007D4885" w:rsidRPr="007D4885" w:rsidRDefault="007D4885" w:rsidP="00C95FBE">
            <w:pPr>
              <w:pStyle w:val="TAC"/>
              <w:rPr>
                <w:highlight w:val="lightGray"/>
                <w:lang w:eastAsia="zh-CN"/>
              </w:rPr>
            </w:pPr>
            <w:r w:rsidRPr="007D4885">
              <w:rPr>
                <w:highlight w:val="lightGray"/>
              </w:rPr>
              <w:t>± 15+</w:t>
            </w:r>
            <w:r w:rsidRPr="007D4885">
              <w:rPr>
                <w:highlight w:val="lightGray"/>
                <w:lang w:eastAsia="ko-KR"/>
              </w:rPr>
              <w:sym w:font="Symbol" w:char="F064"/>
            </w:r>
          </w:p>
        </w:tc>
        <w:tc>
          <w:tcPr>
            <w:tcW w:w="851" w:type="dxa"/>
            <w:tcBorders>
              <w:top w:val="nil"/>
              <w:left w:val="single" w:sz="6" w:space="0" w:color="auto"/>
              <w:bottom w:val="nil"/>
              <w:right w:val="single" w:sz="6" w:space="0" w:color="auto"/>
            </w:tcBorders>
            <w:hideMark/>
          </w:tcPr>
          <w:p w14:paraId="04FEA690" w14:textId="77777777" w:rsidR="007D4885" w:rsidRPr="007D4885" w:rsidRDefault="007D4885" w:rsidP="00C95FBE">
            <w:pPr>
              <w:pStyle w:val="TAC"/>
              <w:rPr>
                <w:highlight w:val="lightGray"/>
                <w:lang w:val="sv-SE"/>
              </w:rPr>
            </w:pPr>
            <w:r w:rsidRPr="007D4885">
              <w:rPr>
                <w:highlight w:val="yellow"/>
                <w:lang w:val="sv-SE"/>
              </w:rPr>
              <w:t>-6</w:t>
            </w:r>
          </w:p>
        </w:tc>
        <w:tc>
          <w:tcPr>
            <w:tcW w:w="1133" w:type="dxa"/>
            <w:tcBorders>
              <w:top w:val="single" w:sz="6" w:space="0" w:color="auto"/>
              <w:left w:val="single" w:sz="6" w:space="0" w:color="auto"/>
              <w:bottom w:val="nil"/>
              <w:right w:val="single" w:sz="6" w:space="0" w:color="auto"/>
            </w:tcBorders>
            <w:hideMark/>
          </w:tcPr>
          <w:p w14:paraId="38489989" w14:textId="77777777" w:rsidR="007D4885" w:rsidRPr="007D4885" w:rsidRDefault="007D4885" w:rsidP="00C95FBE">
            <w:pPr>
              <w:pStyle w:val="TAC"/>
              <w:rPr>
                <w:highlight w:val="lightGray"/>
                <w:lang w:eastAsia="zh-CN"/>
              </w:rPr>
            </w:pPr>
            <w:r w:rsidRPr="007D4885">
              <w:rPr>
                <w:rFonts w:cs="Calibri"/>
                <w:highlight w:val="lightGray"/>
              </w:rPr>
              <w:t>≥</w:t>
            </w:r>
            <w:r w:rsidRPr="007D4885">
              <w:rPr>
                <w:highlight w:val="lightGray"/>
              </w:rPr>
              <w:t>64</w:t>
            </w:r>
          </w:p>
        </w:tc>
        <w:tc>
          <w:tcPr>
            <w:tcW w:w="845" w:type="dxa"/>
            <w:tcBorders>
              <w:top w:val="single" w:sz="4" w:space="0" w:color="auto"/>
              <w:left w:val="single" w:sz="6" w:space="0" w:color="auto"/>
              <w:bottom w:val="nil"/>
              <w:right w:val="single" w:sz="6" w:space="0" w:color="auto"/>
            </w:tcBorders>
            <w:hideMark/>
          </w:tcPr>
          <w:p w14:paraId="5436F196" w14:textId="77777777" w:rsidR="007D4885" w:rsidRPr="007D4885" w:rsidRDefault="007D4885" w:rsidP="00C95FBE">
            <w:pPr>
              <w:pStyle w:val="TAC"/>
              <w:rPr>
                <w:highlight w:val="lightGray"/>
              </w:rPr>
            </w:pPr>
            <w:r w:rsidRPr="007D4885">
              <w:rPr>
                <w:highlight w:val="lightGray"/>
              </w:rPr>
              <w:t>60</w:t>
            </w:r>
          </w:p>
        </w:tc>
        <w:tc>
          <w:tcPr>
            <w:tcW w:w="1422" w:type="dxa"/>
            <w:tcBorders>
              <w:top w:val="single" w:sz="6" w:space="0" w:color="auto"/>
              <w:left w:val="single" w:sz="6" w:space="0" w:color="auto"/>
              <w:bottom w:val="nil"/>
              <w:right w:val="single" w:sz="4" w:space="0" w:color="auto"/>
            </w:tcBorders>
            <w:hideMark/>
          </w:tcPr>
          <w:p w14:paraId="5ADEF902" w14:textId="77777777" w:rsidR="007D4885" w:rsidRPr="007D4885" w:rsidRDefault="007D4885" w:rsidP="00C95FBE">
            <w:pPr>
              <w:pStyle w:val="TAC"/>
              <w:rPr>
                <w:highlight w:val="lightGray"/>
                <w:lang w:eastAsia="zh-CN"/>
              </w:rPr>
            </w:pPr>
            <w:r w:rsidRPr="007D488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14:paraId="3703A2AF" w14:textId="77777777" w:rsidR="007D4885" w:rsidRPr="007D4885" w:rsidRDefault="007D4885" w:rsidP="00C95FBE">
            <w:pPr>
              <w:pStyle w:val="TAC"/>
              <w:rPr>
                <w:highlight w:val="lightGray"/>
              </w:rPr>
            </w:pPr>
            <w:r w:rsidRPr="007D4885">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14:paraId="2184EF10" w14:textId="77777777" w:rsidR="007D4885" w:rsidRPr="007D4885" w:rsidRDefault="007D4885" w:rsidP="00C95FBE">
            <w:pPr>
              <w:pStyle w:val="TAC"/>
              <w:rPr>
                <w:highlight w:val="lightGray"/>
              </w:rPr>
            </w:pPr>
            <w:r w:rsidRPr="007D4885">
              <w:rPr>
                <w:highlight w:val="lightGray"/>
              </w:rPr>
              <w:t>NOTE 6</w:t>
            </w:r>
          </w:p>
        </w:tc>
      </w:tr>
      <w:tr w:rsidR="007D4885" w:rsidRPr="007D4885" w14:paraId="7BBB49B4" w14:textId="77777777" w:rsidTr="00C95FBE">
        <w:trPr>
          <w:jc w:val="center"/>
        </w:trPr>
        <w:tc>
          <w:tcPr>
            <w:tcW w:w="1133" w:type="dxa"/>
            <w:tcBorders>
              <w:top w:val="single" w:sz="6" w:space="0" w:color="auto"/>
              <w:left w:val="single" w:sz="4" w:space="0" w:color="auto"/>
              <w:bottom w:val="nil"/>
              <w:right w:val="single" w:sz="6" w:space="0" w:color="auto"/>
            </w:tcBorders>
            <w:hideMark/>
          </w:tcPr>
          <w:p w14:paraId="789D50B1" w14:textId="77777777" w:rsidR="007D4885" w:rsidRPr="007D4885" w:rsidRDefault="007D4885" w:rsidP="00C95FBE">
            <w:pPr>
              <w:pStyle w:val="TAC"/>
              <w:rPr>
                <w:highlight w:val="lightGray"/>
                <w:lang w:eastAsia="zh-CN"/>
              </w:rPr>
            </w:pPr>
            <w:r w:rsidRPr="007D4885">
              <w:rPr>
                <w:highlight w:val="lightGray"/>
              </w:rPr>
              <w:t>± 7+</w:t>
            </w:r>
            <w:r w:rsidRPr="007D4885">
              <w:rPr>
                <w:highlight w:val="lightGray"/>
                <w:lang w:eastAsia="ko-KR"/>
              </w:rPr>
              <w:sym w:font="Symbol" w:char="F064"/>
            </w:r>
          </w:p>
        </w:tc>
        <w:tc>
          <w:tcPr>
            <w:tcW w:w="851" w:type="dxa"/>
            <w:tcBorders>
              <w:top w:val="nil"/>
              <w:left w:val="single" w:sz="6" w:space="0" w:color="auto"/>
              <w:bottom w:val="nil"/>
              <w:right w:val="single" w:sz="6" w:space="0" w:color="auto"/>
            </w:tcBorders>
          </w:tcPr>
          <w:p w14:paraId="462D9322" w14:textId="77777777" w:rsidR="007D4885" w:rsidRPr="007D4885" w:rsidRDefault="007D4885" w:rsidP="00C95FBE">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14:paraId="5D724A81" w14:textId="77777777" w:rsidR="007D4885" w:rsidRPr="007D4885" w:rsidRDefault="007D4885" w:rsidP="00C95FBE">
            <w:pPr>
              <w:pStyle w:val="TAC"/>
              <w:rPr>
                <w:highlight w:val="lightGray"/>
                <w:lang w:eastAsia="zh-CN"/>
              </w:rPr>
            </w:pPr>
            <w:r w:rsidRPr="007D4885">
              <w:rPr>
                <w:rFonts w:cs="Calibri"/>
                <w:highlight w:val="lightGray"/>
              </w:rPr>
              <w:t>≥</w:t>
            </w:r>
            <w:r w:rsidRPr="007D4885">
              <w:rPr>
                <w:highlight w:val="lightGray"/>
              </w:rPr>
              <w:t>132</w:t>
            </w:r>
          </w:p>
        </w:tc>
        <w:tc>
          <w:tcPr>
            <w:tcW w:w="845" w:type="dxa"/>
            <w:tcBorders>
              <w:top w:val="nil"/>
              <w:left w:val="single" w:sz="6" w:space="0" w:color="auto"/>
              <w:bottom w:val="single" w:sz="4" w:space="0" w:color="auto"/>
              <w:right w:val="single" w:sz="6" w:space="0" w:color="auto"/>
            </w:tcBorders>
          </w:tcPr>
          <w:p w14:paraId="04A117D3" w14:textId="77777777" w:rsidR="007D4885" w:rsidRPr="007D4885" w:rsidRDefault="007D4885" w:rsidP="00C95FBE">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14:paraId="331BAEC7" w14:textId="77777777" w:rsidR="007D4885" w:rsidRPr="007D4885" w:rsidRDefault="007D4885" w:rsidP="00C95FBE">
            <w:pPr>
              <w:pStyle w:val="TAC"/>
              <w:rPr>
                <w:highlight w:val="lightGray"/>
                <w:lang w:eastAsia="zh-CN"/>
              </w:rPr>
            </w:pPr>
            <w:r w:rsidRPr="007D488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14:paraId="480CD9D1" w14:textId="77777777" w:rsidR="007D4885" w:rsidRPr="007D4885" w:rsidRDefault="007D4885" w:rsidP="00C95FBE">
            <w:pPr>
              <w:pStyle w:val="TAC"/>
              <w:rPr>
                <w:highlight w:val="lightGray"/>
              </w:rPr>
            </w:pPr>
            <w:r w:rsidRPr="007D4885">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14:paraId="300CF261" w14:textId="77777777" w:rsidR="007D4885" w:rsidRPr="007D4885" w:rsidRDefault="007D4885" w:rsidP="00C95FBE">
            <w:pPr>
              <w:pStyle w:val="TAC"/>
              <w:rPr>
                <w:highlight w:val="lightGray"/>
              </w:rPr>
            </w:pPr>
            <w:r w:rsidRPr="007D4885">
              <w:rPr>
                <w:highlight w:val="lightGray"/>
              </w:rPr>
              <w:t>NOTE 6</w:t>
            </w:r>
          </w:p>
        </w:tc>
      </w:tr>
      <w:tr w:rsidR="007D4885" w:rsidRPr="007D4885" w14:paraId="35DFC975" w14:textId="77777777" w:rsidTr="00C95FBE">
        <w:trPr>
          <w:jc w:val="center"/>
        </w:trPr>
        <w:tc>
          <w:tcPr>
            <w:tcW w:w="1133" w:type="dxa"/>
            <w:tcBorders>
              <w:top w:val="single" w:sz="6" w:space="0" w:color="auto"/>
              <w:left w:val="single" w:sz="4" w:space="0" w:color="auto"/>
              <w:bottom w:val="nil"/>
              <w:right w:val="single" w:sz="6" w:space="0" w:color="auto"/>
            </w:tcBorders>
            <w:hideMark/>
          </w:tcPr>
          <w:p w14:paraId="5B076FC1" w14:textId="77777777" w:rsidR="007D4885" w:rsidRPr="007D4885" w:rsidRDefault="007D4885" w:rsidP="00C95FBE">
            <w:pPr>
              <w:pStyle w:val="TAC"/>
              <w:rPr>
                <w:highlight w:val="yellow"/>
                <w:lang w:eastAsia="zh-CN"/>
              </w:rPr>
            </w:pPr>
            <w:r w:rsidRPr="007D4885">
              <w:rPr>
                <w:highlight w:val="yellow"/>
              </w:rPr>
              <w:t>± 9+</w:t>
            </w:r>
            <w:r w:rsidRPr="007D4885">
              <w:rPr>
                <w:highlight w:val="yellow"/>
                <w:lang w:eastAsia="ko-KR"/>
              </w:rPr>
              <w:sym w:font="Symbol" w:char="F064"/>
            </w:r>
          </w:p>
        </w:tc>
        <w:tc>
          <w:tcPr>
            <w:tcW w:w="851" w:type="dxa"/>
            <w:tcBorders>
              <w:top w:val="nil"/>
              <w:left w:val="single" w:sz="6" w:space="0" w:color="auto"/>
              <w:bottom w:val="nil"/>
              <w:right w:val="single" w:sz="6" w:space="0" w:color="auto"/>
            </w:tcBorders>
          </w:tcPr>
          <w:p w14:paraId="47573892" w14:textId="77777777" w:rsidR="007D4885" w:rsidRPr="007D4885" w:rsidRDefault="007D4885" w:rsidP="00C95FBE">
            <w:pPr>
              <w:pStyle w:val="TAC"/>
              <w:rPr>
                <w:highlight w:val="yellow"/>
                <w:lang w:val="sv-SE"/>
              </w:rPr>
            </w:pPr>
          </w:p>
        </w:tc>
        <w:tc>
          <w:tcPr>
            <w:tcW w:w="1133" w:type="dxa"/>
            <w:tcBorders>
              <w:top w:val="single" w:sz="6" w:space="0" w:color="auto"/>
              <w:left w:val="single" w:sz="6" w:space="0" w:color="auto"/>
              <w:bottom w:val="nil"/>
              <w:right w:val="single" w:sz="6" w:space="0" w:color="auto"/>
            </w:tcBorders>
            <w:hideMark/>
          </w:tcPr>
          <w:p w14:paraId="782223BC" w14:textId="77777777" w:rsidR="007D4885" w:rsidRPr="007D4885" w:rsidRDefault="007D4885" w:rsidP="00C95FBE">
            <w:pPr>
              <w:pStyle w:val="TAC"/>
              <w:rPr>
                <w:highlight w:val="yellow"/>
                <w:lang w:eastAsia="zh-CN"/>
              </w:rPr>
            </w:pPr>
            <w:r w:rsidRPr="007D4885">
              <w:rPr>
                <w:rFonts w:cs="Calibri"/>
                <w:highlight w:val="yellow"/>
              </w:rPr>
              <w:t>≥</w:t>
            </w:r>
            <w:r w:rsidRPr="007D4885">
              <w:rPr>
                <w:highlight w:val="yellow"/>
              </w:rPr>
              <w:t>64</w:t>
            </w:r>
          </w:p>
        </w:tc>
        <w:tc>
          <w:tcPr>
            <w:tcW w:w="845" w:type="dxa"/>
            <w:tcBorders>
              <w:top w:val="single" w:sz="4" w:space="0" w:color="auto"/>
              <w:left w:val="single" w:sz="6" w:space="0" w:color="auto"/>
              <w:bottom w:val="nil"/>
              <w:right w:val="single" w:sz="6" w:space="0" w:color="auto"/>
            </w:tcBorders>
            <w:hideMark/>
          </w:tcPr>
          <w:p w14:paraId="50C1D650" w14:textId="77777777" w:rsidR="007D4885" w:rsidRPr="007D4885" w:rsidRDefault="007D4885" w:rsidP="00C95FBE">
            <w:pPr>
              <w:pStyle w:val="TAC"/>
              <w:rPr>
                <w:highlight w:val="yellow"/>
              </w:rPr>
            </w:pPr>
            <w:r w:rsidRPr="007D4885">
              <w:rPr>
                <w:highlight w:val="yellow"/>
              </w:rPr>
              <w:t>120</w:t>
            </w:r>
          </w:p>
        </w:tc>
        <w:tc>
          <w:tcPr>
            <w:tcW w:w="1422" w:type="dxa"/>
            <w:tcBorders>
              <w:top w:val="single" w:sz="6" w:space="0" w:color="auto"/>
              <w:left w:val="single" w:sz="6" w:space="0" w:color="auto"/>
              <w:bottom w:val="nil"/>
              <w:right w:val="single" w:sz="4" w:space="0" w:color="auto"/>
            </w:tcBorders>
            <w:hideMark/>
          </w:tcPr>
          <w:p w14:paraId="37478E02" w14:textId="77777777" w:rsidR="007D4885" w:rsidRPr="007D4885" w:rsidRDefault="007D4885" w:rsidP="00C95FBE">
            <w:pPr>
              <w:pStyle w:val="TAC"/>
              <w:rPr>
                <w:highlight w:val="yellow"/>
                <w:lang w:eastAsia="zh-CN"/>
              </w:rPr>
            </w:pPr>
            <w:r w:rsidRPr="007D4885">
              <w:rPr>
                <w:highlight w:val="yellow"/>
              </w:rPr>
              <w:t>≥1</w:t>
            </w:r>
          </w:p>
        </w:tc>
        <w:tc>
          <w:tcPr>
            <w:tcW w:w="3258" w:type="dxa"/>
            <w:tcBorders>
              <w:top w:val="single" w:sz="4" w:space="0" w:color="auto"/>
              <w:left w:val="single" w:sz="4" w:space="0" w:color="auto"/>
              <w:bottom w:val="single" w:sz="4" w:space="0" w:color="auto"/>
              <w:right w:val="single" w:sz="4" w:space="0" w:color="auto"/>
            </w:tcBorders>
            <w:hideMark/>
          </w:tcPr>
          <w:p w14:paraId="4F1FBF7D" w14:textId="77777777" w:rsidR="007D4885" w:rsidRPr="007D4885" w:rsidRDefault="007D4885" w:rsidP="00C95FBE">
            <w:pPr>
              <w:pStyle w:val="TAC"/>
              <w:rPr>
                <w:highlight w:val="yellow"/>
              </w:rPr>
            </w:pPr>
            <w:r w:rsidRPr="007D4885">
              <w:rPr>
                <w:highlight w:val="yellow"/>
              </w:rPr>
              <w:t>NOTE 6</w:t>
            </w:r>
          </w:p>
        </w:tc>
        <w:tc>
          <w:tcPr>
            <w:tcW w:w="1558" w:type="dxa"/>
            <w:tcBorders>
              <w:top w:val="single" w:sz="6" w:space="0" w:color="auto"/>
              <w:left w:val="single" w:sz="4" w:space="0" w:color="auto"/>
              <w:bottom w:val="single" w:sz="6" w:space="0" w:color="auto"/>
              <w:right w:val="single" w:sz="4" w:space="0" w:color="auto"/>
            </w:tcBorders>
            <w:hideMark/>
          </w:tcPr>
          <w:p w14:paraId="1001F34F" w14:textId="77777777" w:rsidR="007D4885" w:rsidRPr="007D4885" w:rsidRDefault="007D4885" w:rsidP="00C95FBE">
            <w:pPr>
              <w:pStyle w:val="TAC"/>
              <w:rPr>
                <w:highlight w:val="yellow"/>
              </w:rPr>
            </w:pPr>
            <w:r w:rsidRPr="007D4885">
              <w:rPr>
                <w:highlight w:val="yellow"/>
              </w:rPr>
              <w:t>NOTE 6</w:t>
            </w:r>
          </w:p>
        </w:tc>
      </w:tr>
      <w:tr w:rsidR="007D4885" w:rsidRPr="007D4885" w14:paraId="7EC36602" w14:textId="77777777" w:rsidTr="00C95FBE">
        <w:trPr>
          <w:jc w:val="center"/>
        </w:trPr>
        <w:tc>
          <w:tcPr>
            <w:tcW w:w="1133" w:type="dxa"/>
            <w:tcBorders>
              <w:top w:val="single" w:sz="6" w:space="0" w:color="auto"/>
              <w:left w:val="single" w:sz="4" w:space="0" w:color="auto"/>
              <w:bottom w:val="nil"/>
              <w:right w:val="single" w:sz="6" w:space="0" w:color="auto"/>
            </w:tcBorders>
            <w:hideMark/>
          </w:tcPr>
          <w:p w14:paraId="65406A57" w14:textId="77777777" w:rsidR="007D4885" w:rsidRPr="007D4885" w:rsidRDefault="007D4885" w:rsidP="00C95FBE">
            <w:pPr>
              <w:pStyle w:val="TAC"/>
              <w:rPr>
                <w:highlight w:val="lightGray"/>
                <w:lang w:eastAsia="zh-CN"/>
              </w:rPr>
            </w:pPr>
            <w:r w:rsidRPr="007D4885">
              <w:rPr>
                <w:highlight w:val="lightGray"/>
              </w:rPr>
              <w:t>± 4+</w:t>
            </w:r>
            <w:r w:rsidRPr="007D4885">
              <w:rPr>
                <w:highlight w:val="lightGray"/>
                <w:lang w:eastAsia="ko-KR"/>
              </w:rPr>
              <w:sym w:font="Symbol" w:char="F064"/>
            </w:r>
          </w:p>
        </w:tc>
        <w:tc>
          <w:tcPr>
            <w:tcW w:w="851" w:type="dxa"/>
            <w:tcBorders>
              <w:top w:val="nil"/>
              <w:left w:val="single" w:sz="6" w:space="0" w:color="auto"/>
              <w:bottom w:val="nil"/>
              <w:right w:val="single" w:sz="6" w:space="0" w:color="auto"/>
            </w:tcBorders>
          </w:tcPr>
          <w:p w14:paraId="733C6777" w14:textId="77777777" w:rsidR="007D4885" w:rsidRPr="007D4885" w:rsidRDefault="007D4885" w:rsidP="00C95FBE">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14:paraId="6F5A3497" w14:textId="77777777" w:rsidR="007D4885" w:rsidRPr="007D4885" w:rsidRDefault="007D4885" w:rsidP="00C95FBE">
            <w:pPr>
              <w:pStyle w:val="TAC"/>
              <w:rPr>
                <w:highlight w:val="lightGray"/>
                <w:lang w:eastAsia="zh-CN"/>
              </w:rPr>
            </w:pPr>
            <w:r w:rsidRPr="007D4885">
              <w:rPr>
                <w:rFonts w:cs="Calibri"/>
                <w:highlight w:val="lightGray"/>
              </w:rPr>
              <w:t>≥</w:t>
            </w:r>
            <w:r w:rsidRPr="007D4885">
              <w:rPr>
                <w:highlight w:val="lightGray"/>
              </w:rPr>
              <w:t>128</w:t>
            </w:r>
          </w:p>
        </w:tc>
        <w:tc>
          <w:tcPr>
            <w:tcW w:w="845" w:type="dxa"/>
            <w:tcBorders>
              <w:top w:val="nil"/>
              <w:left w:val="single" w:sz="6" w:space="0" w:color="auto"/>
              <w:bottom w:val="single" w:sz="4" w:space="0" w:color="auto"/>
              <w:right w:val="single" w:sz="6" w:space="0" w:color="auto"/>
            </w:tcBorders>
          </w:tcPr>
          <w:p w14:paraId="72A08880" w14:textId="77777777" w:rsidR="007D4885" w:rsidRPr="007D4885" w:rsidRDefault="007D4885" w:rsidP="00C95FBE">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14:paraId="13A19C40" w14:textId="77777777" w:rsidR="007D4885" w:rsidRPr="007D4885" w:rsidRDefault="007D4885" w:rsidP="00C95FBE">
            <w:pPr>
              <w:pStyle w:val="TAC"/>
              <w:rPr>
                <w:highlight w:val="lightGray"/>
                <w:lang w:eastAsia="zh-CN"/>
              </w:rPr>
            </w:pPr>
            <w:r w:rsidRPr="007D488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14:paraId="39F3FF91" w14:textId="77777777" w:rsidR="007D4885" w:rsidRPr="007D4885" w:rsidRDefault="007D4885" w:rsidP="00C95FBE">
            <w:pPr>
              <w:pStyle w:val="TAC"/>
              <w:rPr>
                <w:highlight w:val="lightGray"/>
              </w:rPr>
            </w:pPr>
            <w:r w:rsidRPr="007D4885">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14:paraId="60A03FFB" w14:textId="77777777" w:rsidR="007D4885" w:rsidRPr="007D4885" w:rsidRDefault="007D4885" w:rsidP="00C95FBE">
            <w:pPr>
              <w:pStyle w:val="TAC"/>
              <w:rPr>
                <w:highlight w:val="lightGray"/>
              </w:rPr>
            </w:pPr>
            <w:r w:rsidRPr="007D4885">
              <w:rPr>
                <w:highlight w:val="lightGray"/>
              </w:rPr>
              <w:t>NOTE 6</w:t>
            </w:r>
          </w:p>
        </w:tc>
      </w:tr>
      <w:tr w:rsidR="007D4885" w:rsidRPr="00F8474E" w14:paraId="3476E25D" w14:textId="77777777" w:rsidTr="00C95FBE">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92D5529" w14:textId="77777777" w:rsidR="007D4885" w:rsidRPr="007D4885" w:rsidRDefault="007D4885" w:rsidP="00C95FBE">
            <w:pPr>
              <w:pStyle w:val="TAN"/>
              <w:rPr>
                <w:highlight w:val="lightGray"/>
              </w:rPr>
            </w:pPr>
            <w:r w:rsidRPr="007D4885">
              <w:rPr>
                <w:highlight w:val="lightGray"/>
              </w:rPr>
              <w:t>NOTE 1:</w:t>
            </w:r>
            <w:r w:rsidRPr="007D4885">
              <w:rPr>
                <w:highlight w:val="lightGray"/>
              </w:rPr>
              <w:tab/>
              <w:t>This minimum Io condition is expressed as the average Io per RE over all REs in an OFDM symbol.</w:t>
            </w:r>
          </w:p>
          <w:p w14:paraId="4B28D83E" w14:textId="77777777" w:rsidR="007D4885" w:rsidRPr="007D4885" w:rsidRDefault="007D4885" w:rsidP="00C95FBE">
            <w:pPr>
              <w:pStyle w:val="TAN"/>
              <w:rPr>
                <w:highlight w:val="lightGray"/>
              </w:rPr>
            </w:pPr>
            <w:r w:rsidRPr="007D4885">
              <w:rPr>
                <w:highlight w:val="lightGray"/>
              </w:rPr>
              <w:t>NOTE 2:</w:t>
            </w:r>
            <w:r w:rsidRPr="007D4885">
              <w:rPr>
                <w:highlight w:val="lightGray"/>
              </w:rPr>
              <w:tab/>
              <w:t>NR operating band groups are as defined in Section 3.5.</w:t>
            </w:r>
          </w:p>
          <w:p w14:paraId="78FC8DE6" w14:textId="77777777" w:rsidR="007D4885" w:rsidRPr="007D4885" w:rsidRDefault="007D4885" w:rsidP="00C95FBE">
            <w:pPr>
              <w:pStyle w:val="TAN"/>
              <w:rPr>
                <w:highlight w:val="lightGray"/>
              </w:rPr>
            </w:pPr>
            <w:r w:rsidRPr="007D4885">
              <w:rPr>
                <w:highlight w:val="lightGray"/>
              </w:rPr>
              <w:t>NOTE 3:</w:t>
            </w:r>
            <w:r w:rsidRPr="007D4885">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m:rPr>
                  <m:sty m:val="p"/>
                </m:rP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m:rPr>
                  <m:sty m:val="p"/>
                </m:rPr>
                <w:rPr>
                  <w:rFonts w:ascii="Cambria Math" w:hAnsi="Cambria Math"/>
                  <w:highlight w:val="lightGray"/>
                </w:rPr>
                <m:t xml:space="preserve"> ,</m:t>
              </m:r>
              <m:sSubSup>
                <m:sSubSupPr>
                  <m:ctrlPr>
                    <w:rPr>
                      <w:rFonts w:ascii="Cambria Math" w:hAnsi="Cambria Math"/>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7D4885">
              <w:rPr>
                <w:highlight w:val="lightGray"/>
              </w:rPr>
              <w:t xml:space="preserve"> are configured by higher layer parameter dl-PRS-ResourceRepetitionFactor, dl-PRS-NumSymbols and  dl-PRS-CombSizeNdefined in TS 37.355 [34].</w:t>
            </w:r>
          </w:p>
          <w:p w14:paraId="0BDCA66C" w14:textId="77777777" w:rsidR="007D4885" w:rsidRPr="007D4885" w:rsidRDefault="007D4885" w:rsidP="00C95FBE">
            <w:pPr>
              <w:pStyle w:val="TAN"/>
              <w:rPr>
                <w:highlight w:val="lightGray"/>
              </w:rPr>
            </w:pPr>
            <w:r w:rsidRPr="007D4885">
              <w:rPr>
                <w:highlight w:val="lightGray"/>
              </w:rPr>
              <w:t>NOTE 4:</w:t>
            </w:r>
            <w:r w:rsidRPr="007D4885">
              <w:rPr>
                <w:highlight w:val="lightGray"/>
              </w:rPr>
              <w:tab/>
              <w:t>The Io is defined in PRS slots. The same Io range applies to PRS and non-PRS symbols. Io levels are different in PRS and non-PRS symbols within the same slot.</w:t>
            </w:r>
          </w:p>
          <w:p w14:paraId="2AE92612" w14:textId="77777777" w:rsidR="007D4885" w:rsidRPr="007D4885" w:rsidRDefault="007D4885" w:rsidP="00C95FBE">
            <w:pPr>
              <w:pStyle w:val="TAN"/>
              <w:rPr>
                <w:highlight w:val="lightGray"/>
              </w:rPr>
            </w:pPr>
            <w:r w:rsidRPr="007D4885">
              <w:rPr>
                <w:highlight w:val="lightGray"/>
              </w:rPr>
              <w:t>NOTE 5:</w:t>
            </w:r>
            <w:r w:rsidRPr="007D4885">
              <w:rPr>
                <w:highlight w:val="lightGray"/>
              </w:rPr>
              <w:tab/>
              <w:t>Tc is the basic timing unit defined in TS 38.211 [6].</w:t>
            </w:r>
          </w:p>
          <w:p w14:paraId="4D665A27" w14:textId="77777777" w:rsidR="007D4885" w:rsidRPr="007D4885" w:rsidRDefault="007D4885" w:rsidP="00C95FBE">
            <w:pPr>
              <w:pStyle w:val="TAN"/>
              <w:rPr>
                <w:rFonts w:eastAsia="宋体"/>
                <w:highlight w:val="lightGray"/>
              </w:rPr>
            </w:pPr>
            <w:r w:rsidRPr="007D4885">
              <w:rPr>
                <w:rFonts w:eastAsia="宋体"/>
                <w:highlight w:val="lightGray"/>
              </w:rPr>
              <w:t>NOTE 6:</w:t>
            </w:r>
            <w:r w:rsidRPr="007D4885">
              <w:rPr>
                <w:rFonts w:eastAsia="宋体"/>
                <w:highlight w:val="lightGray"/>
              </w:rPr>
              <w:tab/>
              <w:t>The same bands and the same Io conditions for each band apply for this requirement as for the corresponding requirement with the PRS bandwidth of the smallest RB number for the corresponding SCS.</w:t>
            </w:r>
          </w:p>
          <w:p w14:paraId="6A9D6D4C" w14:textId="77777777" w:rsidR="007D4885" w:rsidRPr="00F8474E" w:rsidRDefault="007D4885" w:rsidP="00C95FBE">
            <w:pPr>
              <w:pStyle w:val="TAN"/>
            </w:pPr>
            <w:r w:rsidRPr="007D4885">
              <w:rPr>
                <w:rFonts w:eastAsia="宋体"/>
                <w:highlight w:val="lightGray"/>
              </w:rPr>
              <w:t xml:space="preserve">NOTE 7: </w:t>
            </w:r>
            <w:r w:rsidRPr="007D4885">
              <w:rPr>
                <w:rFonts w:eastAsia="宋体"/>
                <w:highlight w:val="lightGray"/>
              </w:rPr>
              <w:tab/>
            </w:r>
            <w:r w:rsidRPr="007D4885">
              <w:rPr>
                <w:rFonts w:eastAsia="宋体"/>
                <w:highlight w:val="lightGray"/>
              </w:rPr>
              <w:sym w:font="Symbol" w:char="F064"/>
            </w:r>
            <w:r w:rsidRPr="007D4885">
              <w:rPr>
                <w:rFonts w:eastAsia="宋体"/>
                <w:highlight w:val="lightGray"/>
              </w:rPr>
              <w:t xml:space="preserve"> is the margin determined from Table 10.1.25.2-6.</w:t>
            </w:r>
          </w:p>
        </w:tc>
      </w:tr>
    </w:tbl>
    <w:p w14:paraId="4FD6D6E3" w14:textId="77777777" w:rsidR="00723B69" w:rsidRPr="007D4885" w:rsidRDefault="00723B69" w:rsidP="00723B69"/>
    <w:p w14:paraId="7FFE98C7" w14:textId="77777777" w:rsidR="00723B69" w:rsidRPr="00ED4BA9" w:rsidRDefault="00723B69" w:rsidP="00723B69">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65381416" w14:textId="77777777" w:rsidR="00723B69" w:rsidRPr="00723B69" w:rsidRDefault="00723B69" w:rsidP="00723B69">
      <w:pPr>
        <w:pStyle w:val="TH"/>
        <w:rPr>
          <w:highlight w:val="lightGray"/>
          <w:lang w:eastAsia="sv-SE"/>
        </w:rPr>
      </w:pPr>
      <w:r w:rsidRPr="00723B69">
        <w:rPr>
          <w:highlight w:val="lightGray"/>
          <w:lang w:val="en-US"/>
        </w:rPr>
        <w:t>Table 10.1.25.2-6: Margin for UE Rx-Tx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723B69" w:rsidRPr="00723B69" w14:paraId="47942BED" w14:textId="77777777" w:rsidTr="00C95FBE">
        <w:trPr>
          <w:trHeight w:val="323"/>
          <w:jc w:val="center"/>
        </w:trPr>
        <w:tc>
          <w:tcPr>
            <w:tcW w:w="3723" w:type="dxa"/>
            <w:gridSpan w:val="2"/>
            <w:vAlign w:val="center"/>
          </w:tcPr>
          <w:p w14:paraId="33676B55" w14:textId="77777777" w:rsidR="00723B69" w:rsidRPr="00723B69" w:rsidRDefault="00723B69" w:rsidP="00C95FBE">
            <w:pPr>
              <w:pStyle w:val="TAH"/>
              <w:rPr>
                <w:rFonts w:eastAsiaTheme="minorEastAsia"/>
                <w:b w:val="0"/>
                <w:highlight w:val="lightGray"/>
              </w:rPr>
            </w:pPr>
            <w:r w:rsidRPr="00723B69">
              <w:rPr>
                <w:highlight w:val="lightGray"/>
              </w:rPr>
              <w:t>Min(PRS BW, SRS BW) (MHz)</w:t>
            </w:r>
          </w:p>
        </w:tc>
        <w:tc>
          <w:tcPr>
            <w:tcW w:w="1848" w:type="dxa"/>
            <w:vMerge w:val="restart"/>
            <w:vAlign w:val="center"/>
          </w:tcPr>
          <w:p w14:paraId="218D5F77" w14:textId="77777777" w:rsidR="00723B69" w:rsidRPr="00723B69" w:rsidRDefault="00723B69" w:rsidP="00C95FBE">
            <w:pPr>
              <w:pStyle w:val="TAH"/>
              <w:rPr>
                <w:rFonts w:eastAsia="Yu Mincho"/>
                <w:highlight w:val="lightGray"/>
              </w:rPr>
            </w:pPr>
            <w:r w:rsidRPr="00723B69">
              <w:rPr>
                <w:rFonts w:eastAsia="Yu Mincho"/>
                <w:highlight w:val="lightGray"/>
              </w:rPr>
              <w:t>Margin (Tc</w:t>
            </w:r>
            <w:r w:rsidRPr="00723B69">
              <w:rPr>
                <w:rFonts w:eastAsia="宋体"/>
                <w:highlight w:val="lightGray"/>
                <w:vertAlign w:val="superscript"/>
              </w:rPr>
              <w:t xml:space="preserve"> Note 1</w:t>
            </w:r>
            <w:r w:rsidRPr="00723B69">
              <w:rPr>
                <w:rFonts w:eastAsia="Yu Mincho"/>
                <w:highlight w:val="lightGray"/>
              </w:rPr>
              <w:t>)</w:t>
            </w:r>
          </w:p>
        </w:tc>
      </w:tr>
      <w:tr w:rsidR="00723B69" w:rsidRPr="00723B69" w14:paraId="0C317124" w14:textId="77777777" w:rsidTr="00C95FBE">
        <w:trPr>
          <w:trHeight w:val="322"/>
          <w:jc w:val="center"/>
        </w:trPr>
        <w:tc>
          <w:tcPr>
            <w:tcW w:w="1861" w:type="dxa"/>
            <w:vAlign w:val="center"/>
          </w:tcPr>
          <w:p w14:paraId="1A65F8D1" w14:textId="77777777" w:rsidR="00723B69" w:rsidRPr="00723B69" w:rsidRDefault="00723B69" w:rsidP="00C95FBE">
            <w:pPr>
              <w:pStyle w:val="TAH"/>
              <w:rPr>
                <w:highlight w:val="lightGray"/>
              </w:rPr>
            </w:pPr>
            <w:r w:rsidRPr="00723B69">
              <w:rPr>
                <w:highlight w:val="lightGray"/>
              </w:rPr>
              <w:t>SCS = 60 kHz</w:t>
            </w:r>
          </w:p>
        </w:tc>
        <w:tc>
          <w:tcPr>
            <w:tcW w:w="1862" w:type="dxa"/>
            <w:vAlign w:val="center"/>
          </w:tcPr>
          <w:p w14:paraId="55073BF9" w14:textId="77777777" w:rsidR="00723B69" w:rsidRPr="00723B69" w:rsidRDefault="00723B69" w:rsidP="00C95FBE">
            <w:pPr>
              <w:pStyle w:val="TAH"/>
              <w:rPr>
                <w:highlight w:val="lightGray"/>
              </w:rPr>
            </w:pPr>
            <w:r w:rsidRPr="00723B69">
              <w:rPr>
                <w:highlight w:val="lightGray"/>
              </w:rPr>
              <w:t>SCS = 120 kHz</w:t>
            </w:r>
          </w:p>
        </w:tc>
        <w:tc>
          <w:tcPr>
            <w:tcW w:w="1848" w:type="dxa"/>
            <w:vMerge/>
            <w:vAlign w:val="center"/>
          </w:tcPr>
          <w:p w14:paraId="11949554" w14:textId="77777777" w:rsidR="00723B69" w:rsidRPr="00723B69" w:rsidRDefault="00723B69" w:rsidP="00C95FBE">
            <w:pPr>
              <w:spacing w:after="0"/>
              <w:jc w:val="center"/>
              <w:rPr>
                <w:rFonts w:eastAsia="Yu Mincho"/>
                <w:b/>
                <w:bCs/>
                <w:kern w:val="24"/>
                <w:highlight w:val="lightGray"/>
              </w:rPr>
            </w:pPr>
          </w:p>
        </w:tc>
      </w:tr>
      <w:tr w:rsidR="00723B69" w:rsidRPr="00723B69" w14:paraId="44FDD653" w14:textId="77777777" w:rsidTr="00C95FBE">
        <w:trPr>
          <w:trHeight w:val="46"/>
          <w:jc w:val="center"/>
        </w:trPr>
        <w:tc>
          <w:tcPr>
            <w:tcW w:w="1861" w:type="dxa"/>
            <w:vAlign w:val="center"/>
          </w:tcPr>
          <w:p w14:paraId="5FCE1957" w14:textId="77777777" w:rsidR="00723B69" w:rsidRPr="00723B69" w:rsidRDefault="00723B69" w:rsidP="00C95FBE">
            <w:pPr>
              <w:pStyle w:val="TAC"/>
              <w:rPr>
                <w:rFonts w:eastAsia="Yu Mincho"/>
                <w:b/>
                <w:bCs/>
                <w:highlight w:val="lightGray"/>
              </w:rPr>
            </w:pPr>
            <w:r w:rsidRPr="00723B69">
              <w:rPr>
                <w:rFonts w:eastAsia="Microsoft Sans Serif"/>
                <w:highlight w:val="lightGray"/>
              </w:rPr>
              <w:t>≥ 24</w:t>
            </w:r>
          </w:p>
        </w:tc>
        <w:tc>
          <w:tcPr>
            <w:tcW w:w="1862" w:type="dxa"/>
            <w:vAlign w:val="center"/>
          </w:tcPr>
          <w:p w14:paraId="00AEFF58" w14:textId="77777777" w:rsidR="00723B69" w:rsidRPr="00723B69" w:rsidRDefault="00723B69" w:rsidP="00C95FBE">
            <w:pPr>
              <w:pStyle w:val="TAC"/>
              <w:rPr>
                <w:rFonts w:eastAsia="Yu Mincho"/>
                <w:highlight w:val="lightGray"/>
              </w:rPr>
            </w:pPr>
            <w:r w:rsidRPr="00723B69">
              <w:rPr>
                <w:rFonts w:eastAsia="Yu Mincho"/>
                <w:highlight w:val="lightGray"/>
              </w:rPr>
              <w:t>N/A</w:t>
            </w:r>
          </w:p>
        </w:tc>
        <w:tc>
          <w:tcPr>
            <w:tcW w:w="1848" w:type="dxa"/>
            <w:vAlign w:val="center"/>
          </w:tcPr>
          <w:p w14:paraId="54867330" w14:textId="77777777" w:rsidR="00723B69" w:rsidRPr="00723B69" w:rsidRDefault="00723B69" w:rsidP="00C95FBE">
            <w:pPr>
              <w:pStyle w:val="TAC"/>
              <w:rPr>
                <w:rFonts w:eastAsia="Yu Mincho"/>
                <w:b/>
                <w:bCs/>
                <w:highlight w:val="lightGray"/>
              </w:rPr>
            </w:pPr>
            <w:r w:rsidRPr="00723B69">
              <w:rPr>
                <w:rFonts w:eastAsia="Yu Mincho"/>
                <w:highlight w:val="lightGray"/>
              </w:rPr>
              <w:t>76</w:t>
            </w:r>
          </w:p>
        </w:tc>
      </w:tr>
      <w:tr w:rsidR="00723B69" w:rsidRPr="00723B69" w14:paraId="0610E8B1" w14:textId="77777777" w:rsidTr="00C95FBE">
        <w:trPr>
          <w:trHeight w:val="46"/>
          <w:jc w:val="center"/>
        </w:trPr>
        <w:tc>
          <w:tcPr>
            <w:tcW w:w="1861" w:type="dxa"/>
            <w:vAlign w:val="center"/>
          </w:tcPr>
          <w:p w14:paraId="591403F2" w14:textId="77777777" w:rsidR="00723B69" w:rsidRPr="00723B69" w:rsidRDefault="00723B69" w:rsidP="00C95FBE">
            <w:pPr>
              <w:pStyle w:val="TAC"/>
              <w:rPr>
                <w:rFonts w:eastAsia="Yu Mincho"/>
                <w:b/>
                <w:bCs/>
                <w:highlight w:val="lightGray"/>
              </w:rPr>
            </w:pPr>
            <w:r w:rsidRPr="00723B69">
              <w:rPr>
                <w:rFonts w:eastAsia="Microsoft Sans Serif"/>
                <w:highlight w:val="lightGray"/>
              </w:rPr>
              <w:t>≥ 6</w:t>
            </w:r>
            <w:r w:rsidRPr="00723B69">
              <w:rPr>
                <w:rFonts w:eastAsia="Yu Mincho"/>
                <w:highlight w:val="lightGray"/>
              </w:rPr>
              <w:t>4</w:t>
            </w:r>
          </w:p>
        </w:tc>
        <w:tc>
          <w:tcPr>
            <w:tcW w:w="1862" w:type="dxa"/>
            <w:vAlign w:val="center"/>
          </w:tcPr>
          <w:p w14:paraId="6FE833ED" w14:textId="77777777" w:rsidR="00723B69" w:rsidRPr="00723B69" w:rsidRDefault="00723B69" w:rsidP="00C95FBE">
            <w:pPr>
              <w:pStyle w:val="TAC"/>
              <w:rPr>
                <w:rFonts w:eastAsia="Yu Mincho"/>
                <w:b/>
                <w:bCs/>
                <w:highlight w:val="lightGray"/>
              </w:rPr>
            </w:pPr>
            <w:r w:rsidRPr="00723B69">
              <w:rPr>
                <w:rFonts w:eastAsia="Microsoft Sans Serif"/>
                <w:highlight w:val="lightGray"/>
              </w:rPr>
              <w:t>≥ 32</w:t>
            </w:r>
          </w:p>
        </w:tc>
        <w:tc>
          <w:tcPr>
            <w:tcW w:w="1848" w:type="dxa"/>
            <w:vAlign w:val="center"/>
          </w:tcPr>
          <w:p w14:paraId="3A1D0335" w14:textId="77777777" w:rsidR="00723B69" w:rsidRPr="00723B69" w:rsidRDefault="00723B69" w:rsidP="00C95FBE">
            <w:pPr>
              <w:pStyle w:val="TAC"/>
              <w:rPr>
                <w:rFonts w:eastAsia="Yu Mincho"/>
                <w:b/>
                <w:bCs/>
                <w:highlight w:val="lightGray"/>
              </w:rPr>
            </w:pPr>
            <w:r w:rsidRPr="00723B69">
              <w:rPr>
                <w:rFonts w:eastAsia="Yu Mincho"/>
                <w:highlight w:val="lightGray"/>
              </w:rPr>
              <w:t>32</w:t>
            </w:r>
          </w:p>
        </w:tc>
      </w:tr>
      <w:tr w:rsidR="00723B69" w:rsidRPr="00723B69" w14:paraId="355E94C4" w14:textId="77777777" w:rsidTr="00C95FBE">
        <w:trPr>
          <w:trHeight w:val="46"/>
          <w:jc w:val="center"/>
        </w:trPr>
        <w:tc>
          <w:tcPr>
            <w:tcW w:w="1861" w:type="dxa"/>
            <w:vAlign w:val="center"/>
          </w:tcPr>
          <w:p w14:paraId="51BB7902" w14:textId="77777777" w:rsidR="00723B69" w:rsidRPr="00723B69" w:rsidRDefault="00723B69" w:rsidP="00C95FBE">
            <w:pPr>
              <w:pStyle w:val="TAC"/>
              <w:rPr>
                <w:rFonts w:eastAsia="Yu Mincho"/>
                <w:b/>
                <w:bCs/>
                <w:highlight w:val="lightGray"/>
              </w:rPr>
            </w:pPr>
            <w:r w:rsidRPr="00723B69">
              <w:rPr>
                <w:rFonts w:eastAsia="Microsoft Sans Serif"/>
                <w:highlight w:val="lightGray"/>
              </w:rPr>
              <w:t xml:space="preserve">≥ </w:t>
            </w:r>
            <w:r w:rsidRPr="00723B69">
              <w:rPr>
                <w:rFonts w:eastAsia="Yu Mincho"/>
                <w:highlight w:val="lightGray"/>
              </w:rPr>
              <w:t>132</w:t>
            </w:r>
          </w:p>
        </w:tc>
        <w:tc>
          <w:tcPr>
            <w:tcW w:w="1862" w:type="dxa"/>
            <w:vAlign w:val="center"/>
          </w:tcPr>
          <w:p w14:paraId="201E3019" w14:textId="77777777" w:rsidR="00723B69" w:rsidRPr="007D4885" w:rsidRDefault="00723B69" w:rsidP="00C95FBE">
            <w:pPr>
              <w:pStyle w:val="TAC"/>
              <w:rPr>
                <w:rFonts w:eastAsia="Yu Mincho"/>
                <w:b/>
                <w:bCs/>
                <w:highlight w:val="yellow"/>
              </w:rPr>
            </w:pPr>
            <w:r w:rsidRPr="007D4885">
              <w:rPr>
                <w:rFonts w:eastAsia="Microsoft Sans Serif"/>
                <w:highlight w:val="yellow"/>
              </w:rPr>
              <w:t>≥ 6</w:t>
            </w:r>
            <w:r w:rsidRPr="007D4885">
              <w:rPr>
                <w:rFonts w:eastAsia="Yu Mincho"/>
                <w:highlight w:val="yellow"/>
              </w:rPr>
              <w:t>4</w:t>
            </w:r>
          </w:p>
        </w:tc>
        <w:tc>
          <w:tcPr>
            <w:tcW w:w="1848" w:type="dxa"/>
            <w:vAlign w:val="center"/>
          </w:tcPr>
          <w:p w14:paraId="4127F7EA" w14:textId="77777777" w:rsidR="00723B69" w:rsidRPr="007D4885" w:rsidRDefault="00723B69" w:rsidP="00C95FBE">
            <w:pPr>
              <w:pStyle w:val="TAC"/>
              <w:rPr>
                <w:rFonts w:eastAsia="Yu Mincho"/>
                <w:b/>
                <w:bCs/>
                <w:highlight w:val="yellow"/>
              </w:rPr>
            </w:pPr>
            <w:r w:rsidRPr="007D4885">
              <w:rPr>
                <w:rFonts w:eastAsia="Yu Mincho"/>
                <w:highlight w:val="yellow"/>
              </w:rPr>
              <w:t>24</w:t>
            </w:r>
          </w:p>
        </w:tc>
      </w:tr>
      <w:tr w:rsidR="00723B69" w:rsidRPr="00723B69" w14:paraId="5FB433BA" w14:textId="77777777" w:rsidTr="00C95FBE">
        <w:trPr>
          <w:trHeight w:val="46"/>
          <w:jc w:val="center"/>
        </w:trPr>
        <w:tc>
          <w:tcPr>
            <w:tcW w:w="1861" w:type="dxa"/>
            <w:vAlign w:val="center"/>
          </w:tcPr>
          <w:p w14:paraId="087DE4FE" w14:textId="77777777" w:rsidR="00723B69" w:rsidRPr="00723B69" w:rsidRDefault="00723B69" w:rsidP="00C95FBE">
            <w:pPr>
              <w:pStyle w:val="TAC"/>
              <w:rPr>
                <w:rFonts w:eastAsia="Microsoft Sans Serif"/>
                <w:highlight w:val="lightGray"/>
              </w:rPr>
            </w:pPr>
            <w:r w:rsidRPr="00723B69">
              <w:rPr>
                <w:rFonts w:eastAsia="Microsoft Sans Serif"/>
                <w:highlight w:val="lightGray"/>
              </w:rPr>
              <w:t>N/A</w:t>
            </w:r>
          </w:p>
        </w:tc>
        <w:tc>
          <w:tcPr>
            <w:tcW w:w="1862" w:type="dxa"/>
            <w:vAlign w:val="center"/>
          </w:tcPr>
          <w:p w14:paraId="60C6AA2E" w14:textId="77777777" w:rsidR="00723B69" w:rsidRPr="00723B69" w:rsidRDefault="00723B69" w:rsidP="00C95FBE">
            <w:pPr>
              <w:pStyle w:val="TAC"/>
              <w:rPr>
                <w:rFonts w:eastAsia="Microsoft Sans Serif"/>
                <w:highlight w:val="lightGray"/>
              </w:rPr>
            </w:pPr>
            <w:r w:rsidRPr="00723B69">
              <w:rPr>
                <w:rFonts w:eastAsia="Microsoft Sans Serif"/>
                <w:highlight w:val="lightGray"/>
              </w:rPr>
              <w:t xml:space="preserve">≥ </w:t>
            </w:r>
            <w:r w:rsidRPr="00723B69">
              <w:rPr>
                <w:rFonts w:eastAsia="Yu Mincho"/>
                <w:highlight w:val="lightGray"/>
              </w:rPr>
              <w:t>128</w:t>
            </w:r>
          </w:p>
        </w:tc>
        <w:tc>
          <w:tcPr>
            <w:tcW w:w="1848" w:type="dxa"/>
            <w:vAlign w:val="center"/>
          </w:tcPr>
          <w:p w14:paraId="407B929C" w14:textId="77777777" w:rsidR="00723B69" w:rsidRPr="00723B69" w:rsidRDefault="00723B69" w:rsidP="00C95FBE">
            <w:pPr>
              <w:pStyle w:val="TAC"/>
              <w:rPr>
                <w:rFonts w:eastAsia="Yu Mincho"/>
                <w:highlight w:val="lightGray"/>
              </w:rPr>
            </w:pPr>
            <w:r w:rsidRPr="00723B69">
              <w:rPr>
                <w:rFonts w:eastAsia="Yu Mincho"/>
                <w:highlight w:val="lightGray"/>
              </w:rPr>
              <w:t>20</w:t>
            </w:r>
          </w:p>
        </w:tc>
      </w:tr>
      <w:tr w:rsidR="00723B69" w:rsidRPr="00B234C1" w14:paraId="436BBCBD" w14:textId="77777777" w:rsidTr="00C95FBE">
        <w:trPr>
          <w:trHeight w:val="46"/>
          <w:jc w:val="center"/>
        </w:trPr>
        <w:tc>
          <w:tcPr>
            <w:tcW w:w="5571" w:type="dxa"/>
            <w:gridSpan w:val="3"/>
          </w:tcPr>
          <w:p w14:paraId="1F31443C" w14:textId="77777777" w:rsidR="00723B69" w:rsidRPr="00723B69" w:rsidRDefault="00723B69" w:rsidP="00C95FBE">
            <w:pPr>
              <w:pStyle w:val="TAN"/>
              <w:rPr>
                <w:rFonts w:eastAsia="宋体"/>
                <w:highlight w:val="lightGray"/>
                <w:lang w:eastAsia="ko-KR"/>
              </w:rPr>
            </w:pPr>
            <w:r w:rsidRPr="00723B69">
              <w:rPr>
                <w:rFonts w:eastAsia="宋体"/>
                <w:highlight w:val="lightGray"/>
                <w:lang w:eastAsia="ko-KR"/>
              </w:rPr>
              <w:t>N</w:t>
            </w:r>
            <w:r w:rsidRPr="00723B69">
              <w:rPr>
                <w:rFonts w:eastAsia="宋体"/>
                <w:highlight w:val="lightGray"/>
              </w:rPr>
              <w:t>OTE</w:t>
            </w:r>
            <w:r w:rsidRPr="00723B69">
              <w:rPr>
                <w:rFonts w:eastAsia="宋体"/>
                <w:highlight w:val="lightGray"/>
                <w:lang w:eastAsia="ko-KR"/>
              </w:rPr>
              <w:t xml:space="preserve"> 1:</w:t>
            </w:r>
            <w:r w:rsidRPr="00723B69">
              <w:rPr>
                <w:rFonts w:eastAsia="宋体"/>
                <w:highlight w:val="lightGray"/>
                <w:lang w:eastAsia="ko-KR"/>
              </w:rPr>
              <w:tab/>
              <w:t>Tc is the basic timing unit defined in TS 38.211 [6].</w:t>
            </w:r>
          </w:p>
          <w:p w14:paraId="40136739" w14:textId="77777777" w:rsidR="00723B69" w:rsidRPr="00B234C1" w:rsidRDefault="00723B69" w:rsidP="00C95FBE">
            <w:pPr>
              <w:pStyle w:val="TAN"/>
              <w:rPr>
                <w:rFonts w:eastAsia="Yu Mincho"/>
                <w:kern w:val="24"/>
              </w:rPr>
            </w:pPr>
            <w:r w:rsidRPr="00723B69">
              <w:rPr>
                <w:rFonts w:eastAsia="宋体"/>
                <w:highlight w:val="lightGray"/>
              </w:rPr>
              <w:t>NOTE 2:</w:t>
            </w:r>
            <w:r w:rsidRPr="00723B69">
              <w:rPr>
                <w:rFonts w:eastAsia="宋体"/>
                <w:highlight w:val="lightGray"/>
                <w:lang w:eastAsia="ko-KR"/>
              </w:rPr>
              <w:tab/>
            </w:r>
            <w:r w:rsidRPr="00723B69">
              <w:rPr>
                <w:rFonts w:eastAsia="宋体"/>
                <w:highlight w:val="lightGray"/>
              </w:rPr>
              <w:t>If SRS and PRS have different SCS, the margin corresponding to the smallest RS BW in MHz applies.</w:t>
            </w:r>
          </w:p>
        </w:tc>
      </w:tr>
    </w:tbl>
    <w:p w14:paraId="17347FFF" w14:textId="77777777" w:rsidR="00723B69" w:rsidRPr="00723B69" w:rsidRDefault="00723B69" w:rsidP="00723B69">
      <w:pPr>
        <w:jc w:val="both"/>
        <w:rPr>
          <w:rFonts w:ascii="Arial" w:eastAsia="宋体" w:hAnsi="Arial" w:cs="Arial"/>
          <w:lang w:eastAsia="zh-CN"/>
        </w:rPr>
      </w:pPr>
    </w:p>
    <w:p w14:paraId="541F0B3D" w14:textId="77777777" w:rsidR="00723B69" w:rsidRDefault="00723B69" w:rsidP="00723B69">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14:paraId="45FF0671" w14:textId="77777777" w:rsidR="00723B69" w:rsidRPr="002F1107" w:rsidRDefault="00723B69" w:rsidP="00723B69">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14:paraId="63A6EA60" w14:textId="77777777" w:rsidR="00723B69" w:rsidRPr="002F1107" w:rsidRDefault="00723B69" w:rsidP="00723B69">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Ês/Iot, </w:t>
      </w:r>
      <w:r w:rsidRPr="002F1107">
        <w:rPr>
          <w:highlight w:val="lightGray"/>
        </w:rPr>
        <w:t>applicable for a corresponding operating band.</w:t>
      </w:r>
    </w:p>
    <w:p w14:paraId="157A501A" w14:textId="77777777" w:rsidR="00723B69" w:rsidRPr="002F1107" w:rsidRDefault="00723B69" w:rsidP="00723B69">
      <w:pPr>
        <w:rPr>
          <w:highlight w:val="lightGray"/>
        </w:rPr>
      </w:pPr>
      <w:r w:rsidRPr="002F1107">
        <w:rPr>
          <w:highlight w:val="lightGray"/>
        </w:rPr>
        <w:lastRenderedPageBreak/>
        <w:t>The conditions are defined in Table B.2.</w:t>
      </w:r>
      <w:r w:rsidRPr="002F1107">
        <w:rPr>
          <w:highlight w:val="lightGray"/>
          <w:lang w:eastAsia="zh-CN"/>
        </w:rPr>
        <w:t>14</w:t>
      </w:r>
      <w:r w:rsidRPr="002F1107">
        <w:rPr>
          <w:highlight w:val="lightGray"/>
        </w:rPr>
        <w:t>-1 for FR1 NR cells.</w:t>
      </w:r>
    </w:p>
    <w:p w14:paraId="105FA627" w14:textId="77777777" w:rsidR="00723B69" w:rsidRPr="006C53D9" w:rsidRDefault="00723B69" w:rsidP="00723B69">
      <w:r w:rsidRPr="002F1107">
        <w:rPr>
          <w:highlight w:val="lightGray"/>
        </w:rPr>
        <w:t>The conditions are defined in Table B.2.</w:t>
      </w:r>
      <w:r w:rsidRPr="002F1107">
        <w:rPr>
          <w:highlight w:val="lightGray"/>
          <w:lang w:eastAsia="zh-CN"/>
        </w:rPr>
        <w:t>14</w:t>
      </w:r>
      <w:r w:rsidRPr="002F1107">
        <w:rPr>
          <w:highlight w:val="lightGray"/>
        </w:rPr>
        <w:t>-2 for FR2 NR cells.</w:t>
      </w:r>
    </w:p>
    <w:p w14:paraId="4075DC31" w14:textId="77777777" w:rsidR="00723B69" w:rsidRPr="006C53D9" w:rsidRDefault="00723B69" w:rsidP="00723B69">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14:paraId="048D1C38" w14:textId="77777777" w:rsidR="00595B1E" w:rsidRPr="00DE0542" w:rsidRDefault="00595B1E" w:rsidP="00595B1E">
      <w:pPr>
        <w:keepNext/>
        <w:keepLines/>
        <w:spacing w:before="60"/>
        <w:jc w:val="center"/>
        <w:rPr>
          <w:rFonts w:ascii="Arial" w:hAnsi="Arial"/>
          <w:b/>
          <w:highlight w:val="lightGray"/>
        </w:rPr>
      </w:pPr>
      <w:r w:rsidRPr="00DE0542">
        <w:rPr>
          <w:rFonts w:ascii="Arial" w:hAnsi="Arial"/>
          <w:b/>
          <w:highlight w:val="lightGray"/>
        </w:rPr>
        <w:t xml:space="preserve">Table B.2.14-2: Conditions for </w:t>
      </w:r>
      <w:r w:rsidRPr="00DE0542">
        <w:rPr>
          <w:rFonts w:ascii="Arial" w:hAnsi="Arial" w:hint="eastAsia"/>
          <w:b/>
          <w:highlight w:val="lightGray"/>
          <w:lang w:eastAsia="zh-CN"/>
        </w:rPr>
        <w:t>NR PRS</w:t>
      </w:r>
      <w:r w:rsidRPr="00DE0542">
        <w:rPr>
          <w:rFonts w:ascii="Arial" w:hAnsi="Arial"/>
          <w:b/>
          <w:highlight w:val="lightGray"/>
          <w:lang w:eastAsia="zh-CN"/>
        </w:rPr>
        <w:t>-</w:t>
      </w:r>
      <w:r w:rsidRPr="00DE0542">
        <w:rPr>
          <w:rFonts w:ascii="Arial" w:hAnsi="Arial" w:hint="eastAsia"/>
          <w:b/>
          <w:highlight w:val="lightGray"/>
          <w:lang w:eastAsia="zh-CN"/>
        </w:rPr>
        <w:t>based</w:t>
      </w:r>
      <w:r w:rsidRPr="00DE0542">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595B1E" w:rsidRPr="00043E99" w14:paraId="497F6252" w14:textId="77777777" w:rsidTr="00262421">
        <w:trPr>
          <w:trHeight w:val="105"/>
          <w:jc w:val="center"/>
        </w:trPr>
        <w:tc>
          <w:tcPr>
            <w:tcW w:w="600" w:type="pct"/>
            <w:vMerge w:val="restart"/>
            <w:shd w:val="clear" w:color="auto" w:fill="auto"/>
            <w:vAlign w:val="center"/>
          </w:tcPr>
          <w:p w14:paraId="348050B5" w14:textId="77777777" w:rsidR="00595B1E" w:rsidRPr="00DE0542" w:rsidRDefault="00595B1E" w:rsidP="00262421">
            <w:pPr>
              <w:pStyle w:val="TAH"/>
              <w:rPr>
                <w:highlight w:val="lightGray"/>
              </w:rPr>
            </w:pPr>
            <w:r w:rsidRPr="00DE0542">
              <w:rPr>
                <w:highlight w:val="lightGray"/>
              </w:rPr>
              <w:t>Parameter</w:t>
            </w:r>
          </w:p>
        </w:tc>
        <w:tc>
          <w:tcPr>
            <w:tcW w:w="502" w:type="pct"/>
            <w:vMerge w:val="restart"/>
            <w:vAlign w:val="center"/>
          </w:tcPr>
          <w:p w14:paraId="39A50AB8" w14:textId="77777777" w:rsidR="00595B1E" w:rsidRPr="00DE0542" w:rsidRDefault="00595B1E" w:rsidP="00262421">
            <w:pPr>
              <w:pStyle w:val="TAH"/>
              <w:rPr>
                <w:highlight w:val="lightGray"/>
              </w:rPr>
            </w:pPr>
            <w:r w:rsidRPr="00DE0542">
              <w:rPr>
                <w:highlight w:val="lightGray"/>
              </w:rPr>
              <w:t>Angle of arrival</w:t>
            </w:r>
          </w:p>
        </w:tc>
        <w:tc>
          <w:tcPr>
            <w:tcW w:w="538" w:type="pct"/>
            <w:vMerge w:val="restart"/>
            <w:shd w:val="clear" w:color="auto" w:fill="auto"/>
            <w:vAlign w:val="center"/>
          </w:tcPr>
          <w:p w14:paraId="0B98FBF4" w14:textId="77777777" w:rsidR="00595B1E" w:rsidRPr="00DE0542" w:rsidRDefault="00595B1E" w:rsidP="00262421">
            <w:pPr>
              <w:pStyle w:val="TAH"/>
              <w:rPr>
                <w:highlight w:val="lightGray"/>
              </w:rPr>
            </w:pPr>
            <w:r w:rsidRPr="00DE0542">
              <w:rPr>
                <w:highlight w:val="lightGray"/>
              </w:rPr>
              <w:t>NR operating bands</w:t>
            </w:r>
          </w:p>
        </w:tc>
        <w:tc>
          <w:tcPr>
            <w:tcW w:w="2699" w:type="pct"/>
            <w:gridSpan w:val="6"/>
            <w:vMerge w:val="restart"/>
          </w:tcPr>
          <w:p w14:paraId="07068195" w14:textId="77777777" w:rsidR="00595B1E" w:rsidRPr="00DE0542" w:rsidRDefault="00595B1E" w:rsidP="00262421">
            <w:pPr>
              <w:pStyle w:val="TAH"/>
              <w:rPr>
                <w:highlight w:val="lightGray"/>
              </w:rPr>
            </w:pPr>
            <w:r w:rsidRPr="00DE0542">
              <w:rPr>
                <w:highlight w:val="lightGray"/>
              </w:rPr>
              <w:t xml:space="preserve">Minimum </w:t>
            </w:r>
            <w:r w:rsidRPr="00DE0542">
              <w:rPr>
                <w:rFonts w:hint="eastAsia"/>
                <w:highlight w:val="lightGray"/>
                <w:lang w:eastAsia="zh-CN"/>
              </w:rPr>
              <w:t>P</w:t>
            </w:r>
            <w:r w:rsidRPr="00DE0542">
              <w:rPr>
                <w:highlight w:val="lightGray"/>
              </w:rPr>
              <w:t>RP</w:t>
            </w:r>
            <w:r w:rsidRPr="00DE0542">
              <w:rPr>
                <w:rFonts w:hint="eastAsia"/>
                <w:highlight w:val="lightGray"/>
                <w:lang w:eastAsia="zh-CN"/>
              </w:rPr>
              <w:t>1,2</w:t>
            </w:r>
            <w:r w:rsidRPr="00DE0542">
              <w:rPr>
                <w:highlight w:val="lightGray"/>
                <w:vertAlign w:val="superscript"/>
              </w:rPr>
              <w:t xml:space="preserve"> Note 2, Note 3</w:t>
            </w:r>
          </w:p>
          <w:p w14:paraId="1FA5DE9D" w14:textId="77777777" w:rsidR="00595B1E" w:rsidRPr="00DE0542" w:rsidRDefault="00595B1E" w:rsidP="00262421">
            <w:pPr>
              <w:pStyle w:val="TAH"/>
              <w:rPr>
                <w:highlight w:val="lightGray"/>
              </w:rPr>
            </w:pPr>
            <w:r w:rsidRPr="00DE0542">
              <w:rPr>
                <w:highlight w:val="lightGray"/>
              </w:rPr>
              <w:t>dBm / SCS</w:t>
            </w:r>
            <w:r w:rsidRPr="00DE0542">
              <w:rPr>
                <w:highlight w:val="lightGray"/>
                <w:vertAlign w:val="subscript"/>
              </w:rPr>
              <w:t>PRS</w:t>
            </w:r>
          </w:p>
        </w:tc>
        <w:tc>
          <w:tcPr>
            <w:tcW w:w="661" w:type="pct"/>
            <w:gridSpan w:val="2"/>
            <w:shd w:val="clear" w:color="auto" w:fill="auto"/>
          </w:tcPr>
          <w:p w14:paraId="3959EA54" w14:textId="77777777" w:rsidR="00595B1E" w:rsidRPr="00DE0542" w:rsidRDefault="00595B1E" w:rsidP="00262421">
            <w:pPr>
              <w:pStyle w:val="TAH"/>
              <w:rPr>
                <w:highlight w:val="lightGray"/>
                <w:lang w:eastAsia="zh-CN"/>
              </w:rPr>
            </w:pPr>
            <w:r w:rsidRPr="00DE0542">
              <w:rPr>
                <w:rFonts w:hint="eastAsia"/>
                <w:highlight w:val="lightGray"/>
                <w:lang w:eastAsia="zh-CN"/>
              </w:rPr>
              <w:t>PRS</w:t>
            </w:r>
            <w:r w:rsidRPr="00DE0542">
              <w:rPr>
                <w:highlight w:val="lightGray"/>
              </w:rPr>
              <w:t xml:space="preserve"> Ês/Iot</w:t>
            </w:r>
          </w:p>
        </w:tc>
      </w:tr>
      <w:tr w:rsidR="00595B1E" w:rsidRPr="00043E99" w14:paraId="701D8213" w14:textId="77777777" w:rsidTr="00262421">
        <w:trPr>
          <w:trHeight w:val="207"/>
          <w:jc w:val="center"/>
        </w:trPr>
        <w:tc>
          <w:tcPr>
            <w:tcW w:w="600" w:type="pct"/>
            <w:vMerge/>
            <w:shd w:val="clear" w:color="auto" w:fill="auto"/>
          </w:tcPr>
          <w:p w14:paraId="36EBBA68" w14:textId="77777777" w:rsidR="00595B1E" w:rsidRPr="00DE0542" w:rsidRDefault="00595B1E" w:rsidP="00262421">
            <w:pPr>
              <w:keepNext/>
              <w:keepLines/>
              <w:spacing w:after="0"/>
              <w:jc w:val="center"/>
              <w:rPr>
                <w:rFonts w:ascii="Arial" w:hAnsi="Arial"/>
                <w:b/>
                <w:sz w:val="18"/>
                <w:highlight w:val="lightGray"/>
              </w:rPr>
            </w:pPr>
          </w:p>
        </w:tc>
        <w:tc>
          <w:tcPr>
            <w:tcW w:w="502" w:type="pct"/>
            <w:vMerge/>
          </w:tcPr>
          <w:p w14:paraId="0C5B00BA" w14:textId="77777777" w:rsidR="00595B1E" w:rsidRPr="00DE0542" w:rsidRDefault="00595B1E" w:rsidP="00262421">
            <w:pPr>
              <w:keepNext/>
              <w:keepLines/>
              <w:spacing w:after="0"/>
              <w:jc w:val="center"/>
              <w:rPr>
                <w:rFonts w:ascii="Arial" w:hAnsi="Arial"/>
                <w:b/>
                <w:sz w:val="18"/>
                <w:highlight w:val="lightGray"/>
              </w:rPr>
            </w:pPr>
          </w:p>
        </w:tc>
        <w:tc>
          <w:tcPr>
            <w:tcW w:w="538" w:type="pct"/>
            <w:vMerge/>
            <w:shd w:val="clear" w:color="auto" w:fill="auto"/>
            <w:vAlign w:val="center"/>
          </w:tcPr>
          <w:p w14:paraId="1A3783FD" w14:textId="77777777" w:rsidR="00595B1E" w:rsidRPr="00DE0542" w:rsidRDefault="00595B1E" w:rsidP="00262421">
            <w:pPr>
              <w:keepNext/>
              <w:keepLines/>
              <w:spacing w:after="0"/>
              <w:jc w:val="center"/>
              <w:rPr>
                <w:rFonts w:ascii="Arial" w:hAnsi="Arial"/>
                <w:b/>
                <w:sz w:val="18"/>
                <w:highlight w:val="lightGray"/>
              </w:rPr>
            </w:pPr>
          </w:p>
        </w:tc>
        <w:tc>
          <w:tcPr>
            <w:tcW w:w="2699" w:type="pct"/>
            <w:gridSpan w:val="6"/>
            <w:vMerge/>
          </w:tcPr>
          <w:p w14:paraId="5ECF3F06" w14:textId="77777777" w:rsidR="00595B1E" w:rsidRPr="00DE0542" w:rsidRDefault="00595B1E" w:rsidP="00262421">
            <w:pPr>
              <w:pStyle w:val="TAH"/>
              <w:rPr>
                <w:highlight w:val="lightGray"/>
              </w:rPr>
            </w:pPr>
          </w:p>
        </w:tc>
        <w:tc>
          <w:tcPr>
            <w:tcW w:w="661" w:type="pct"/>
            <w:gridSpan w:val="2"/>
            <w:vMerge w:val="restart"/>
            <w:shd w:val="clear" w:color="auto" w:fill="auto"/>
            <w:vAlign w:val="center"/>
          </w:tcPr>
          <w:p w14:paraId="4FB1B946" w14:textId="77777777" w:rsidR="00595B1E" w:rsidRPr="00DE0542" w:rsidRDefault="00595B1E" w:rsidP="00262421">
            <w:pPr>
              <w:pStyle w:val="TAH"/>
              <w:rPr>
                <w:highlight w:val="lightGray"/>
              </w:rPr>
            </w:pPr>
            <w:r w:rsidRPr="00DE0542">
              <w:rPr>
                <w:highlight w:val="lightGray"/>
              </w:rPr>
              <w:t>dB</w:t>
            </w:r>
          </w:p>
        </w:tc>
      </w:tr>
      <w:tr w:rsidR="00595B1E" w:rsidRPr="00043E99" w14:paraId="0A9EA257" w14:textId="77777777" w:rsidTr="00262421">
        <w:trPr>
          <w:trHeight w:val="105"/>
          <w:jc w:val="center"/>
        </w:trPr>
        <w:tc>
          <w:tcPr>
            <w:tcW w:w="600" w:type="pct"/>
            <w:vMerge/>
            <w:shd w:val="clear" w:color="auto" w:fill="auto"/>
          </w:tcPr>
          <w:p w14:paraId="37141654" w14:textId="77777777" w:rsidR="00595B1E" w:rsidRPr="00DE0542" w:rsidRDefault="00595B1E" w:rsidP="00262421">
            <w:pPr>
              <w:keepNext/>
              <w:keepLines/>
              <w:spacing w:after="0"/>
              <w:jc w:val="center"/>
              <w:rPr>
                <w:rFonts w:ascii="Arial" w:hAnsi="Arial"/>
                <w:b/>
                <w:sz w:val="18"/>
                <w:highlight w:val="lightGray"/>
              </w:rPr>
            </w:pPr>
          </w:p>
        </w:tc>
        <w:tc>
          <w:tcPr>
            <w:tcW w:w="502" w:type="pct"/>
            <w:vMerge/>
          </w:tcPr>
          <w:p w14:paraId="18A95F12" w14:textId="77777777" w:rsidR="00595B1E" w:rsidRPr="00DE0542" w:rsidRDefault="00595B1E" w:rsidP="00262421">
            <w:pPr>
              <w:keepNext/>
              <w:keepLines/>
              <w:spacing w:after="0"/>
              <w:jc w:val="center"/>
              <w:rPr>
                <w:rFonts w:ascii="Arial" w:hAnsi="Arial"/>
                <w:b/>
                <w:sz w:val="18"/>
                <w:highlight w:val="lightGray"/>
              </w:rPr>
            </w:pPr>
          </w:p>
        </w:tc>
        <w:tc>
          <w:tcPr>
            <w:tcW w:w="538" w:type="pct"/>
            <w:vMerge/>
            <w:shd w:val="clear" w:color="auto" w:fill="auto"/>
            <w:vAlign w:val="center"/>
          </w:tcPr>
          <w:p w14:paraId="34B1051D" w14:textId="77777777" w:rsidR="00595B1E" w:rsidRPr="00DE0542" w:rsidRDefault="00595B1E" w:rsidP="00262421">
            <w:pPr>
              <w:keepNext/>
              <w:keepLines/>
              <w:spacing w:after="0"/>
              <w:jc w:val="center"/>
              <w:rPr>
                <w:rFonts w:ascii="Arial" w:hAnsi="Arial"/>
                <w:b/>
                <w:sz w:val="18"/>
                <w:highlight w:val="lightGray"/>
              </w:rPr>
            </w:pPr>
          </w:p>
        </w:tc>
        <w:tc>
          <w:tcPr>
            <w:tcW w:w="2204" w:type="pct"/>
            <w:gridSpan w:val="5"/>
            <w:shd w:val="clear" w:color="auto" w:fill="auto"/>
            <w:vAlign w:val="center"/>
          </w:tcPr>
          <w:p w14:paraId="061DFFA2" w14:textId="77777777" w:rsidR="00595B1E" w:rsidRPr="00DE0542" w:rsidRDefault="00595B1E" w:rsidP="00262421">
            <w:pPr>
              <w:pStyle w:val="TAH"/>
              <w:rPr>
                <w:highlight w:val="lightGray"/>
              </w:rPr>
            </w:pPr>
            <w:r w:rsidRPr="00DE0542">
              <w:rPr>
                <w:highlight w:val="lightGray"/>
              </w:rPr>
              <w:t>SCS</w:t>
            </w:r>
            <w:r w:rsidRPr="00DE0542">
              <w:rPr>
                <w:rFonts w:hint="eastAsia"/>
                <w:highlight w:val="lightGray"/>
                <w:vertAlign w:val="subscript"/>
                <w:lang w:eastAsia="zh-CN"/>
              </w:rPr>
              <w:t>PRS</w:t>
            </w:r>
            <w:r w:rsidRPr="00DE0542">
              <w:rPr>
                <w:highlight w:val="lightGray"/>
              </w:rPr>
              <w:t xml:space="preserve"> = 120 kHz</w:t>
            </w:r>
          </w:p>
        </w:tc>
        <w:tc>
          <w:tcPr>
            <w:tcW w:w="494" w:type="pct"/>
            <w:shd w:val="clear" w:color="auto" w:fill="auto"/>
            <w:vAlign w:val="center"/>
          </w:tcPr>
          <w:p w14:paraId="47E49203" w14:textId="77777777" w:rsidR="00595B1E" w:rsidRPr="00DE0542" w:rsidRDefault="00595B1E" w:rsidP="00262421">
            <w:pPr>
              <w:pStyle w:val="TAH"/>
              <w:rPr>
                <w:highlight w:val="lightGray"/>
              </w:rPr>
            </w:pPr>
            <w:r w:rsidRPr="00DE0542">
              <w:rPr>
                <w:highlight w:val="lightGray"/>
              </w:rPr>
              <w:t>SCS</w:t>
            </w:r>
            <w:r w:rsidRPr="00DE0542">
              <w:rPr>
                <w:rFonts w:hint="eastAsia"/>
                <w:highlight w:val="lightGray"/>
                <w:vertAlign w:val="subscript"/>
                <w:lang w:eastAsia="zh-CN"/>
              </w:rPr>
              <w:t>PRS</w:t>
            </w:r>
            <w:r w:rsidRPr="00DE0542">
              <w:rPr>
                <w:highlight w:val="lightGray"/>
              </w:rPr>
              <w:t xml:space="preserve"> = </w:t>
            </w:r>
            <w:r w:rsidRPr="00DE0542">
              <w:rPr>
                <w:rFonts w:hint="eastAsia"/>
                <w:highlight w:val="lightGray"/>
                <w:lang w:eastAsia="zh-CN"/>
              </w:rPr>
              <w:t>60</w:t>
            </w:r>
            <w:r w:rsidRPr="00DE0542">
              <w:rPr>
                <w:highlight w:val="lightGray"/>
              </w:rPr>
              <w:t xml:space="preserve"> kHz</w:t>
            </w:r>
          </w:p>
        </w:tc>
        <w:tc>
          <w:tcPr>
            <w:tcW w:w="661" w:type="pct"/>
            <w:gridSpan w:val="2"/>
            <w:vMerge/>
            <w:shd w:val="clear" w:color="auto" w:fill="auto"/>
          </w:tcPr>
          <w:p w14:paraId="26C264B8" w14:textId="77777777" w:rsidR="00595B1E" w:rsidRPr="00DE0542" w:rsidRDefault="00595B1E" w:rsidP="00262421">
            <w:pPr>
              <w:keepNext/>
              <w:keepLines/>
              <w:spacing w:after="0"/>
              <w:jc w:val="center"/>
              <w:rPr>
                <w:rFonts w:ascii="Arial" w:hAnsi="Arial"/>
                <w:b/>
                <w:sz w:val="18"/>
                <w:highlight w:val="lightGray"/>
              </w:rPr>
            </w:pPr>
          </w:p>
        </w:tc>
      </w:tr>
      <w:tr w:rsidR="00595B1E" w:rsidRPr="00043E99" w14:paraId="49A39927" w14:textId="77777777" w:rsidTr="00262421">
        <w:trPr>
          <w:trHeight w:val="105"/>
          <w:jc w:val="center"/>
        </w:trPr>
        <w:tc>
          <w:tcPr>
            <w:tcW w:w="600" w:type="pct"/>
            <w:vMerge/>
            <w:shd w:val="clear" w:color="auto" w:fill="auto"/>
          </w:tcPr>
          <w:p w14:paraId="02C69FA1" w14:textId="77777777" w:rsidR="00595B1E" w:rsidRPr="00DE0542" w:rsidRDefault="00595B1E" w:rsidP="00262421">
            <w:pPr>
              <w:keepNext/>
              <w:keepLines/>
              <w:spacing w:after="0"/>
              <w:jc w:val="center"/>
              <w:rPr>
                <w:rFonts w:ascii="Arial" w:hAnsi="Arial"/>
                <w:b/>
                <w:sz w:val="18"/>
                <w:highlight w:val="lightGray"/>
              </w:rPr>
            </w:pPr>
          </w:p>
        </w:tc>
        <w:tc>
          <w:tcPr>
            <w:tcW w:w="502" w:type="pct"/>
            <w:vMerge/>
          </w:tcPr>
          <w:p w14:paraId="18E6838F" w14:textId="77777777" w:rsidR="00595B1E" w:rsidRPr="00DE0542" w:rsidRDefault="00595B1E" w:rsidP="00262421">
            <w:pPr>
              <w:keepNext/>
              <w:keepLines/>
              <w:spacing w:after="0"/>
              <w:jc w:val="center"/>
              <w:rPr>
                <w:rFonts w:ascii="Arial" w:hAnsi="Arial"/>
                <w:b/>
                <w:sz w:val="18"/>
                <w:highlight w:val="lightGray"/>
              </w:rPr>
            </w:pPr>
          </w:p>
        </w:tc>
        <w:tc>
          <w:tcPr>
            <w:tcW w:w="538" w:type="pct"/>
            <w:vMerge/>
            <w:shd w:val="clear" w:color="auto" w:fill="auto"/>
            <w:vAlign w:val="center"/>
          </w:tcPr>
          <w:p w14:paraId="5E51D4E6" w14:textId="77777777" w:rsidR="00595B1E" w:rsidRPr="00DE0542" w:rsidRDefault="00595B1E" w:rsidP="00262421">
            <w:pPr>
              <w:keepNext/>
              <w:keepLines/>
              <w:spacing w:after="0"/>
              <w:jc w:val="center"/>
              <w:rPr>
                <w:rFonts w:ascii="Arial" w:hAnsi="Arial"/>
                <w:b/>
                <w:sz w:val="18"/>
                <w:highlight w:val="lightGray"/>
              </w:rPr>
            </w:pPr>
          </w:p>
        </w:tc>
        <w:tc>
          <w:tcPr>
            <w:tcW w:w="2204" w:type="pct"/>
            <w:gridSpan w:val="5"/>
            <w:shd w:val="clear" w:color="auto" w:fill="auto"/>
            <w:vAlign w:val="center"/>
          </w:tcPr>
          <w:p w14:paraId="04616522" w14:textId="77777777" w:rsidR="00595B1E" w:rsidRPr="00DE0542" w:rsidRDefault="00595B1E" w:rsidP="00262421">
            <w:pPr>
              <w:pStyle w:val="TAH"/>
              <w:rPr>
                <w:highlight w:val="lightGray"/>
              </w:rPr>
            </w:pPr>
            <w:r w:rsidRPr="00DE0542">
              <w:rPr>
                <w:highlight w:val="lightGray"/>
              </w:rPr>
              <w:t>UE power class</w:t>
            </w:r>
          </w:p>
        </w:tc>
        <w:tc>
          <w:tcPr>
            <w:tcW w:w="494" w:type="pct"/>
            <w:shd w:val="clear" w:color="auto" w:fill="auto"/>
            <w:vAlign w:val="center"/>
          </w:tcPr>
          <w:p w14:paraId="27717A35" w14:textId="77777777" w:rsidR="00595B1E" w:rsidRPr="00DE0542" w:rsidRDefault="00595B1E" w:rsidP="00262421">
            <w:pPr>
              <w:pStyle w:val="TAH"/>
              <w:rPr>
                <w:highlight w:val="lightGray"/>
              </w:rPr>
            </w:pPr>
            <w:r w:rsidRPr="00DE0542">
              <w:rPr>
                <w:highlight w:val="lightGray"/>
              </w:rPr>
              <w:t>UE power class</w:t>
            </w:r>
          </w:p>
        </w:tc>
        <w:tc>
          <w:tcPr>
            <w:tcW w:w="661" w:type="pct"/>
            <w:gridSpan w:val="2"/>
            <w:vMerge/>
            <w:shd w:val="clear" w:color="auto" w:fill="auto"/>
          </w:tcPr>
          <w:p w14:paraId="476A0737" w14:textId="77777777" w:rsidR="00595B1E" w:rsidRPr="00DE0542" w:rsidRDefault="00595B1E" w:rsidP="00262421">
            <w:pPr>
              <w:keepNext/>
              <w:keepLines/>
              <w:spacing w:after="0"/>
              <w:jc w:val="center"/>
              <w:rPr>
                <w:rFonts w:ascii="Arial" w:hAnsi="Arial"/>
                <w:b/>
                <w:sz w:val="18"/>
                <w:highlight w:val="lightGray"/>
              </w:rPr>
            </w:pPr>
          </w:p>
        </w:tc>
      </w:tr>
      <w:tr w:rsidR="00595B1E" w:rsidRPr="00043E99" w14:paraId="6B8C04DA" w14:textId="77777777" w:rsidTr="00262421">
        <w:trPr>
          <w:trHeight w:val="105"/>
          <w:jc w:val="center"/>
        </w:trPr>
        <w:tc>
          <w:tcPr>
            <w:tcW w:w="600" w:type="pct"/>
            <w:vMerge/>
            <w:shd w:val="clear" w:color="auto" w:fill="auto"/>
          </w:tcPr>
          <w:p w14:paraId="243754A5" w14:textId="77777777" w:rsidR="00595B1E" w:rsidRPr="00DE0542" w:rsidRDefault="00595B1E" w:rsidP="00262421">
            <w:pPr>
              <w:keepNext/>
              <w:keepLines/>
              <w:spacing w:after="0"/>
              <w:jc w:val="center"/>
              <w:rPr>
                <w:rFonts w:ascii="Arial" w:hAnsi="Arial"/>
                <w:b/>
                <w:sz w:val="18"/>
                <w:highlight w:val="lightGray"/>
              </w:rPr>
            </w:pPr>
          </w:p>
        </w:tc>
        <w:tc>
          <w:tcPr>
            <w:tcW w:w="502" w:type="pct"/>
            <w:vMerge/>
          </w:tcPr>
          <w:p w14:paraId="79B711DC" w14:textId="77777777" w:rsidR="00595B1E" w:rsidRPr="00DE0542" w:rsidRDefault="00595B1E" w:rsidP="00262421">
            <w:pPr>
              <w:keepNext/>
              <w:keepLines/>
              <w:spacing w:after="0"/>
              <w:jc w:val="center"/>
              <w:rPr>
                <w:rFonts w:ascii="Arial" w:hAnsi="Arial"/>
                <w:b/>
                <w:sz w:val="18"/>
                <w:highlight w:val="lightGray"/>
              </w:rPr>
            </w:pPr>
          </w:p>
        </w:tc>
        <w:tc>
          <w:tcPr>
            <w:tcW w:w="538" w:type="pct"/>
            <w:vMerge/>
            <w:shd w:val="clear" w:color="auto" w:fill="auto"/>
            <w:vAlign w:val="center"/>
          </w:tcPr>
          <w:p w14:paraId="7F350F8B" w14:textId="77777777" w:rsidR="00595B1E" w:rsidRPr="00DE0542" w:rsidRDefault="00595B1E" w:rsidP="00262421">
            <w:pPr>
              <w:keepNext/>
              <w:keepLines/>
              <w:spacing w:after="0"/>
              <w:jc w:val="center"/>
              <w:rPr>
                <w:rFonts w:ascii="Arial" w:hAnsi="Arial"/>
                <w:b/>
                <w:sz w:val="18"/>
                <w:highlight w:val="lightGray"/>
              </w:rPr>
            </w:pPr>
          </w:p>
        </w:tc>
        <w:tc>
          <w:tcPr>
            <w:tcW w:w="498" w:type="pct"/>
            <w:shd w:val="clear" w:color="auto" w:fill="auto"/>
            <w:vAlign w:val="center"/>
          </w:tcPr>
          <w:p w14:paraId="31A2339E" w14:textId="77777777" w:rsidR="00595B1E" w:rsidRPr="00DE0542" w:rsidRDefault="00595B1E" w:rsidP="00262421">
            <w:pPr>
              <w:pStyle w:val="TAH"/>
              <w:rPr>
                <w:highlight w:val="lightGray"/>
              </w:rPr>
            </w:pPr>
            <w:r w:rsidRPr="00DE0542">
              <w:rPr>
                <w:highlight w:val="lightGray"/>
              </w:rPr>
              <w:t>1</w:t>
            </w:r>
          </w:p>
        </w:tc>
        <w:tc>
          <w:tcPr>
            <w:tcW w:w="346" w:type="pct"/>
          </w:tcPr>
          <w:p w14:paraId="36A3126F" w14:textId="77777777" w:rsidR="00595B1E" w:rsidRPr="00DE0542" w:rsidRDefault="00595B1E" w:rsidP="00262421">
            <w:pPr>
              <w:pStyle w:val="TAH"/>
              <w:rPr>
                <w:highlight w:val="lightGray"/>
              </w:rPr>
            </w:pPr>
            <w:r w:rsidRPr="00DE0542">
              <w:rPr>
                <w:highlight w:val="lightGray"/>
              </w:rPr>
              <w:t>2</w:t>
            </w:r>
          </w:p>
        </w:tc>
        <w:tc>
          <w:tcPr>
            <w:tcW w:w="346" w:type="pct"/>
          </w:tcPr>
          <w:p w14:paraId="29070497" w14:textId="77777777" w:rsidR="00595B1E" w:rsidRPr="00DE0542" w:rsidRDefault="00595B1E" w:rsidP="00262421">
            <w:pPr>
              <w:pStyle w:val="TAH"/>
              <w:rPr>
                <w:highlight w:val="lightGray"/>
              </w:rPr>
            </w:pPr>
            <w:r w:rsidRPr="00DE0542">
              <w:rPr>
                <w:highlight w:val="lightGray"/>
              </w:rPr>
              <w:t>3</w:t>
            </w:r>
          </w:p>
        </w:tc>
        <w:tc>
          <w:tcPr>
            <w:tcW w:w="498" w:type="pct"/>
          </w:tcPr>
          <w:p w14:paraId="0D47EDA6" w14:textId="77777777" w:rsidR="00595B1E" w:rsidRPr="00DE0542" w:rsidRDefault="00595B1E" w:rsidP="00262421">
            <w:pPr>
              <w:pStyle w:val="TAH"/>
              <w:rPr>
                <w:highlight w:val="lightGray"/>
              </w:rPr>
            </w:pPr>
            <w:r w:rsidRPr="00DE0542">
              <w:rPr>
                <w:highlight w:val="lightGray"/>
              </w:rPr>
              <w:t>4</w:t>
            </w:r>
          </w:p>
        </w:tc>
        <w:tc>
          <w:tcPr>
            <w:tcW w:w="516" w:type="pct"/>
          </w:tcPr>
          <w:p w14:paraId="1B74B626" w14:textId="77777777" w:rsidR="00595B1E" w:rsidRPr="00DE0542" w:rsidRDefault="00595B1E" w:rsidP="00262421">
            <w:pPr>
              <w:pStyle w:val="TAH"/>
              <w:rPr>
                <w:highlight w:val="lightGray"/>
              </w:rPr>
            </w:pPr>
            <w:r w:rsidRPr="00DE0542">
              <w:rPr>
                <w:highlight w:val="lightGray"/>
              </w:rPr>
              <w:t>5</w:t>
            </w:r>
          </w:p>
        </w:tc>
        <w:tc>
          <w:tcPr>
            <w:tcW w:w="494" w:type="pct"/>
            <w:shd w:val="clear" w:color="auto" w:fill="auto"/>
            <w:vAlign w:val="center"/>
          </w:tcPr>
          <w:p w14:paraId="677C9629" w14:textId="77777777" w:rsidR="00595B1E" w:rsidRPr="00DE0542" w:rsidRDefault="00595B1E" w:rsidP="00262421">
            <w:pPr>
              <w:pStyle w:val="TAH"/>
              <w:rPr>
                <w:highlight w:val="lightGray"/>
              </w:rPr>
            </w:pPr>
            <w:r w:rsidRPr="00DE0542">
              <w:rPr>
                <w:highlight w:val="lightGray"/>
              </w:rPr>
              <w:t>1, 2, 3, 4</w:t>
            </w:r>
          </w:p>
        </w:tc>
        <w:tc>
          <w:tcPr>
            <w:tcW w:w="661" w:type="pct"/>
            <w:gridSpan w:val="2"/>
            <w:vMerge/>
            <w:shd w:val="clear" w:color="auto" w:fill="auto"/>
          </w:tcPr>
          <w:p w14:paraId="3199923D" w14:textId="77777777" w:rsidR="00595B1E" w:rsidRPr="00DE0542" w:rsidRDefault="00595B1E" w:rsidP="00262421">
            <w:pPr>
              <w:keepNext/>
              <w:keepLines/>
              <w:spacing w:after="0"/>
              <w:jc w:val="center"/>
              <w:rPr>
                <w:rFonts w:ascii="Arial" w:hAnsi="Arial"/>
                <w:b/>
                <w:sz w:val="18"/>
                <w:highlight w:val="lightGray"/>
              </w:rPr>
            </w:pPr>
          </w:p>
        </w:tc>
      </w:tr>
      <w:tr w:rsidR="00595B1E" w:rsidRPr="00043E99" w14:paraId="022BF3A3" w14:textId="77777777" w:rsidTr="00262421">
        <w:trPr>
          <w:jc w:val="center"/>
        </w:trPr>
        <w:tc>
          <w:tcPr>
            <w:tcW w:w="600" w:type="pct"/>
            <w:vMerge w:val="restart"/>
            <w:shd w:val="clear" w:color="auto" w:fill="auto"/>
            <w:vAlign w:val="center"/>
          </w:tcPr>
          <w:p w14:paraId="75A2FF1A" w14:textId="77777777" w:rsidR="00595B1E" w:rsidRPr="00DE0542" w:rsidRDefault="00595B1E" w:rsidP="00262421">
            <w:pPr>
              <w:keepNext/>
              <w:keepLines/>
              <w:spacing w:after="0"/>
              <w:jc w:val="center"/>
              <w:rPr>
                <w:rFonts w:ascii="Arial" w:hAnsi="Arial"/>
                <w:b/>
                <w:bCs/>
                <w:sz w:val="18"/>
                <w:highlight w:val="lightGray"/>
              </w:rPr>
            </w:pPr>
            <w:r w:rsidRPr="00DE0542">
              <w:rPr>
                <w:rFonts w:ascii="Arial" w:hAnsi="Arial"/>
                <w:b/>
                <w:bCs/>
                <w:sz w:val="18"/>
                <w:highlight w:val="lightGray"/>
              </w:rPr>
              <w:t>Conditions</w:t>
            </w:r>
          </w:p>
        </w:tc>
        <w:tc>
          <w:tcPr>
            <w:tcW w:w="502" w:type="pct"/>
            <w:vMerge w:val="restart"/>
            <w:vAlign w:val="center"/>
          </w:tcPr>
          <w:p w14:paraId="09217578" w14:textId="77777777" w:rsidR="00595B1E" w:rsidRPr="00DE0542" w:rsidRDefault="00595B1E" w:rsidP="00262421">
            <w:pPr>
              <w:keepNext/>
              <w:keepLines/>
              <w:spacing w:after="0"/>
              <w:jc w:val="center"/>
              <w:rPr>
                <w:rFonts w:ascii="Arial" w:hAnsi="Arial"/>
                <w:sz w:val="18"/>
                <w:highlight w:val="lightGray"/>
              </w:rPr>
            </w:pPr>
            <w:r w:rsidRPr="00043E99">
              <w:rPr>
                <w:rFonts w:ascii="Arial" w:hAnsi="Arial"/>
                <w:sz w:val="18"/>
                <w:highlight w:val="yellow"/>
              </w:rPr>
              <w:t>Rx Beam Peak</w:t>
            </w:r>
          </w:p>
        </w:tc>
        <w:tc>
          <w:tcPr>
            <w:tcW w:w="538" w:type="pct"/>
            <w:shd w:val="clear" w:color="auto" w:fill="auto"/>
            <w:vAlign w:val="center"/>
          </w:tcPr>
          <w:p w14:paraId="63A43B28" w14:textId="77777777" w:rsidR="00595B1E" w:rsidRPr="00DE0542" w:rsidRDefault="00595B1E" w:rsidP="00262421">
            <w:pPr>
              <w:keepNext/>
              <w:keepLines/>
              <w:spacing w:after="0"/>
              <w:jc w:val="center"/>
              <w:rPr>
                <w:rFonts w:ascii="Arial" w:eastAsia="Calibri" w:hAnsi="Arial"/>
                <w:sz w:val="18"/>
                <w:szCs w:val="22"/>
                <w:highlight w:val="lightGray"/>
              </w:rPr>
            </w:pPr>
            <w:r w:rsidRPr="00DE0542">
              <w:rPr>
                <w:rFonts w:ascii="Arial" w:eastAsia="Calibri" w:hAnsi="Arial"/>
                <w:sz w:val="18"/>
                <w:szCs w:val="22"/>
                <w:highlight w:val="lightGray"/>
              </w:rPr>
              <w:t>n257</w:t>
            </w:r>
          </w:p>
        </w:tc>
        <w:tc>
          <w:tcPr>
            <w:tcW w:w="498" w:type="pct"/>
            <w:shd w:val="clear" w:color="auto" w:fill="auto"/>
            <w:vAlign w:val="center"/>
          </w:tcPr>
          <w:p w14:paraId="2E7E6112" w14:textId="77777777" w:rsidR="00595B1E" w:rsidRPr="00DE0542" w:rsidRDefault="00595B1E" w:rsidP="0026242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14:paraId="415ECCD3" w14:textId="77777777" w:rsidR="00595B1E" w:rsidRPr="00DE0542" w:rsidRDefault="00595B1E" w:rsidP="00262421">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14:paraId="6CE499F5"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-112.1</w:t>
            </w:r>
          </w:p>
        </w:tc>
        <w:tc>
          <w:tcPr>
            <w:tcW w:w="498" w:type="pct"/>
            <w:vAlign w:val="center"/>
          </w:tcPr>
          <w:p w14:paraId="18F34E02" w14:textId="77777777" w:rsidR="00595B1E" w:rsidRPr="00DE0542" w:rsidRDefault="00595B1E" w:rsidP="0026242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14:paraId="49045BE6" w14:textId="77777777" w:rsidR="00595B1E" w:rsidRPr="00DE0542" w:rsidRDefault="00595B1E" w:rsidP="00262421">
            <w:pPr>
              <w:keepNext/>
              <w:keepLines/>
              <w:spacing w:after="0"/>
              <w:jc w:val="center"/>
              <w:rPr>
                <w:rFonts w:ascii="Arial" w:eastAsia="Yu Mincho" w:hAnsi="Arial" w:cs="Arial"/>
                <w:sz w:val="18"/>
                <w:highlight w:val="lightGray"/>
                <w:lang w:eastAsia="ja-JP"/>
              </w:rPr>
            </w:pPr>
            <w:r w:rsidRPr="00DE0542">
              <w:rPr>
                <w:rFonts w:ascii="Arial" w:hAnsi="Arial" w:cs="Arial"/>
                <w:sz w:val="18"/>
                <w:szCs w:val="18"/>
                <w:highlight w:val="lightGray"/>
              </w:rPr>
              <w:t>-117.4+Y5</w:t>
            </w:r>
          </w:p>
        </w:tc>
        <w:tc>
          <w:tcPr>
            <w:tcW w:w="494" w:type="pct"/>
            <w:vMerge w:val="restart"/>
            <w:shd w:val="clear" w:color="auto" w:fill="auto"/>
            <w:vAlign w:val="center"/>
          </w:tcPr>
          <w:p w14:paraId="474650BC" w14:textId="77777777" w:rsidR="00595B1E" w:rsidRPr="00DE0542" w:rsidRDefault="00595B1E" w:rsidP="00262421">
            <w:pPr>
              <w:keepNext/>
              <w:keepLines/>
              <w:spacing w:after="0"/>
              <w:jc w:val="center"/>
              <w:rPr>
                <w:rFonts w:ascii="Arial" w:hAnsi="Arial" w:cs="Arial"/>
                <w:sz w:val="18"/>
                <w:highlight w:val="lightGray"/>
              </w:rPr>
            </w:pPr>
            <w:r w:rsidRPr="00043E99">
              <w:rPr>
                <w:rFonts w:ascii="Arial" w:eastAsia="Yu Mincho" w:hAnsi="Arial" w:cs="Arial"/>
                <w:sz w:val="18"/>
                <w:highlight w:val="yellow"/>
                <w:lang w:eastAsia="ja-JP"/>
              </w:rPr>
              <w:t xml:space="preserve">(Value for </w:t>
            </w:r>
            <w:r w:rsidRPr="00043E99">
              <w:rPr>
                <w:rFonts w:ascii="Arial" w:hAnsi="Arial"/>
                <w:sz w:val="18"/>
                <w:highlight w:val="yellow"/>
              </w:rPr>
              <w:t>SCS</w:t>
            </w:r>
            <w:r w:rsidRPr="00043E99">
              <w:rPr>
                <w:rFonts w:ascii="Arial" w:hAnsi="Arial"/>
                <w:sz w:val="18"/>
                <w:highlight w:val="yellow"/>
                <w:vertAlign w:val="subscript"/>
              </w:rPr>
              <w:t>PRS</w:t>
            </w:r>
            <w:r w:rsidRPr="00043E99">
              <w:rPr>
                <w:rFonts w:ascii="Arial" w:hAnsi="Arial" w:cs="Arial"/>
                <w:sz w:val="18"/>
                <w:highlight w:val="yellow"/>
              </w:rPr>
              <w:t xml:space="preserve"> = 120 kHz) </w:t>
            </w:r>
            <w:r w:rsidRPr="00043E99">
              <w:rPr>
                <w:rFonts w:ascii="Arial" w:hAnsi="Arial" w:cs="Arial" w:hint="eastAsia"/>
                <w:sz w:val="18"/>
                <w:highlight w:val="yellow"/>
                <w:lang w:eastAsia="zh-CN"/>
              </w:rPr>
              <w:t xml:space="preserve">- </w:t>
            </w:r>
            <w:r w:rsidRPr="00043E99">
              <w:rPr>
                <w:rFonts w:ascii="Arial" w:hAnsi="Arial" w:cs="Arial"/>
                <w:sz w:val="18"/>
                <w:highlight w:val="yellow"/>
              </w:rPr>
              <w:t>3dB</w:t>
            </w:r>
            <w:r w:rsidRPr="00043E99">
              <w:rPr>
                <w:rFonts w:ascii="Arial" w:eastAsia="Yu Mincho" w:hAnsi="Arial" w:cs="Arial"/>
                <w:sz w:val="18"/>
                <w:highlight w:val="yellow"/>
                <w:lang w:eastAsia="ja-JP"/>
              </w:rPr>
              <w:t xml:space="preserve"> </w:t>
            </w:r>
          </w:p>
        </w:tc>
        <w:tc>
          <w:tcPr>
            <w:tcW w:w="330" w:type="pct"/>
            <w:vMerge w:val="restart"/>
            <w:shd w:val="clear" w:color="auto" w:fill="auto"/>
            <w:vAlign w:val="center"/>
          </w:tcPr>
          <w:p w14:paraId="6F940F64" w14:textId="77777777" w:rsidR="00595B1E" w:rsidRPr="00595B1E" w:rsidRDefault="00595B1E" w:rsidP="00262421">
            <w:pPr>
              <w:keepNext/>
              <w:keepLines/>
              <w:spacing w:after="0"/>
              <w:rPr>
                <w:rFonts w:ascii="Arial" w:hAnsi="Arial"/>
                <w:sz w:val="18"/>
                <w:highlight w:val="lightGray"/>
              </w:rPr>
            </w:pPr>
            <w:r w:rsidRPr="00595B1E">
              <w:rPr>
                <w:rFonts w:ascii="Arial" w:hAnsi="Arial"/>
                <w:sz w:val="18"/>
                <w:highlight w:val="lightGray"/>
              </w:rPr>
              <w:sym w:font="Symbol" w:char="F0B3"/>
            </w:r>
            <w:r w:rsidRPr="00595B1E">
              <w:rPr>
                <w:rFonts w:ascii="Arial" w:hAnsi="Arial"/>
                <w:sz w:val="18"/>
                <w:highlight w:val="lightGray"/>
              </w:rPr>
              <w:t xml:space="preserve"> -6</w:t>
            </w:r>
            <w:r w:rsidRPr="00595B1E">
              <w:rPr>
                <w:rFonts w:ascii="Arial" w:hAnsi="Arial"/>
                <w:sz w:val="18"/>
                <w:highlight w:val="lightGray"/>
                <w:vertAlign w:val="superscript"/>
              </w:rPr>
              <w:t xml:space="preserve"> Note4</w:t>
            </w:r>
          </w:p>
          <w:p w14:paraId="1E1F5A07" w14:textId="77777777" w:rsidR="00595B1E" w:rsidRPr="00595B1E" w:rsidRDefault="00595B1E" w:rsidP="00262421">
            <w:pPr>
              <w:keepNext/>
              <w:keepLines/>
              <w:spacing w:after="0"/>
              <w:jc w:val="center"/>
              <w:rPr>
                <w:rFonts w:ascii="Arial" w:hAnsi="Arial"/>
                <w:sz w:val="18"/>
                <w:highlight w:val="lightGray"/>
                <w:vertAlign w:val="superscript"/>
                <w:lang w:eastAsia="zh-CN"/>
              </w:rPr>
            </w:pPr>
            <w:r w:rsidRPr="00595B1E">
              <w:rPr>
                <w:rFonts w:ascii="Arial" w:hAnsi="Arial"/>
                <w:sz w:val="18"/>
                <w:highlight w:val="lightGray"/>
              </w:rPr>
              <w:sym w:font="Symbol" w:char="F0B3"/>
            </w:r>
            <w:r w:rsidRPr="00595B1E">
              <w:rPr>
                <w:rFonts w:ascii="Arial" w:hAnsi="Arial"/>
                <w:sz w:val="18"/>
                <w:highlight w:val="lightGray"/>
              </w:rPr>
              <w:t xml:space="preserve"> -</w:t>
            </w:r>
            <w:r w:rsidRPr="00595B1E">
              <w:rPr>
                <w:rFonts w:ascii="Arial" w:hAnsi="Arial" w:hint="eastAsia"/>
                <w:sz w:val="18"/>
                <w:highlight w:val="lightGray"/>
                <w:lang w:eastAsia="zh-CN"/>
              </w:rPr>
              <w:t>13</w:t>
            </w:r>
            <w:r w:rsidRPr="00595B1E">
              <w:rPr>
                <w:rFonts w:ascii="Arial" w:hAnsi="Arial"/>
                <w:sz w:val="18"/>
                <w:highlight w:val="lightGray"/>
                <w:vertAlign w:val="superscript"/>
              </w:rPr>
              <w:t xml:space="preserve"> Note5</w:t>
            </w:r>
          </w:p>
          <w:p w14:paraId="33CD8B32" w14:textId="77777777" w:rsidR="00595B1E" w:rsidRPr="00DE0542" w:rsidRDefault="00595B1E" w:rsidP="00262421">
            <w:pPr>
              <w:keepNext/>
              <w:keepLines/>
              <w:spacing w:after="0"/>
              <w:jc w:val="center"/>
              <w:rPr>
                <w:rFonts w:ascii="Arial" w:hAnsi="Arial" w:cs="Arial"/>
                <w:sz w:val="18"/>
                <w:highlight w:val="lightGray"/>
                <w:lang w:eastAsia="zh-CN"/>
              </w:rPr>
            </w:pPr>
            <w:r w:rsidRPr="00595B1E">
              <w:rPr>
                <w:rFonts w:ascii="Arial" w:hAnsi="Arial"/>
                <w:sz w:val="18"/>
                <w:highlight w:val="lightGray"/>
              </w:rPr>
              <w:sym w:font="Symbol" w:char="F0B3"/>
            </w:r>
            <w:r w:rsidRPr="00595B1E">
              <w:rPr>
                <w:rFonts w:ascii="Arial" w:hAnsi="Arial"/>
                <w:sz w:val="18"/>
                <w:highlight w:val="lightGray"/>
              </w:rPr>
              <w:t xml:space="preserve"> -3 </w:t>
            </w:r>
            <w:r w:rsidRPr="00595B1E">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6F61D008" w14:textId="77777777" w:rsidR="00595B1E" w:rsidRPr="00595B1E" w:rsidRDefault="00595B1E" w:rsidP="00262421">
            <w:pPr>
              <w:keepNext/>
              <w:keepLines/>
              <w:spacing w:after="0" w:line="256" w:lineRule="auto"/>
              <w:rPr>
                <w:rFonts w:ascii="Arial" w:hAnsi="Arial"/>
                <w:sz w:val="18"/>
                <w:highlight w:val="yellow"/>
              </w:rPr>
            </w:pPr>
            <w:r w:rsidRPr="00595B1E">
              <w:rPr>
                <w:rFonts w:ascii="Arial" w:hAnsi="Arial"/>
                <w:sz w:val="18"/>
                <w:highlight w:val="yellow"/>
              </w:rPr>
              <w:sym w:font="Symbol" w:char="F0B3"/>
            </w:r>
            <w:r w:rsidRPr="00595B1E">
              <w:rPr>
                <w:rFonts w:ascii="Arial" w:hAnsi="Arial"/>
                <w:sz w:val="18"/>
                <w:highlight w:val="yellow"/>
              </w:rPr>
              <w:t xml:space="preserve"> -6</w:t>
            </w:r>
            <w:r w:rsidRPr="00595B1E">
              <w:rPr>
                <w:rFonts w:ascii="Arial" w:hAnsi="Arial"/>
                <w:sz w:val="18"/>
                <w:highlight w:val="yellow"/>
                <w:vertAlign w:val="superscript"/>
              </w:rPr>
              <w:t xml:space="preserve"> Note7</w:t>
            </w:r>
          </w:p>
          <w:p w14:paraId="1676BF11" w14:textId="77777777" w:rsidR="00595B1E" w:rsidRPr="00043E99" w:rsidRDefault="00595B1E" w:rsidP="00262421">
            <w:pPr>
              <w:keepNext/>
              <w:keepLines/>
              <w:spacing w:after="0" w:line="256" w:lineRule="auto"/>
              <w:rPr>
                <w:rFonts w:ascii="Arial" w:hAnsi="Arial"/>
                <w:sz w:val="18"/>
                <w:highlight w:val="yellow"/>
                <w:vertAlign w:val="superscript"/>
                <w:lang w:eastAsia="zh-CN"/>
              </w:rPr>
            </w:pPr>
            <w:r w:rsidRPr="001F1276">
              <w:rPr>
                <w:rFonts w:ascii="Arial" w:hAnsi="Arial"/>
                <w:sz w:val="18"/>
                <w:highlight w:val="lightGray"/>
              </w:rPr>
              <w:sym w:font="Symbol" w:char="F0B3"/>
            </w:r>
            <w:r w:rsidRPr="001F1276">
              <w:rPr>
                <w:rFonts w:ascii="Arial" w:hAnsi="Arial"/>
                <w:sz w:val="18"/>
                <w:highlight w:val="lightGray"/>
              </w:rPr>
              <w:t xml:space="preserve"> -3 </w:t>
            </w:r>
            <w:r w:rsidRPr="001F1276">
              <w:rPr>
                <w:rFonts w:ascii="Arial" w:hAnsi="Arial"/>
                <w:sz w:val="18"/>
                <w:highlight w:val="lightGray"/>
                <w:vertAlign w:val="superscript"/>
              </w:rPr>
              <w:t>Note8</w:t>
            </w:r>
          </w:p>
          <w:p w14:paraId="648CA1E6" w14:textId="77777777" w:rsidR="00595B1E" w:rsidRPr="00DE0542" w:rsidRDefault="00595B1E" w:rsidP="00262421">
            <w:pPr>
              <w:keepNext/>
              <w:keepLines/>
              <w:spacing w:after="0"/>
              <w:rPr>
                <w:rFonts w:ascii="Arial" w:hAnsi="Arial"/>
                <w:sz w:val="18"/>
                <w:highlight w:val="lightGray"/>
              </w:rPr>
            </w:pPr>
            <w:r w:rsidRPr="00595B1E">
              <w:rPr>
                <w:rFonts w:ascii="Arial" w:hAnsi="Arial"/>
                <w:sz w:val="18"/>
                <w:highlight w:val="yellow"/>
                <w:lang w:eastAsia="zh-CN"/>
              </w:rPr>
              <w:sym w:font="Symbol" w:char="F0B3"/>
            </w:r>
            <w:r w:rsidRPr="00595B1E">
              <w:rPr>
                <w:rFonts w:ascii="Arial" w:hAnsi="Arial"/>
                <w:sz w:val="18"/>
                <w:highlight w:val="yellow"/>
                <w:lang w:eastAsia="zh-CN"/>
              </w:rPr>
              <w:t xml:space="preserve"> </w:t>
            </w:r>
            <w:r w:rsidRPr="00595B1E">
              <w:rPr>
                <w:rFonts w:ascii="Arial" w:hAnsi="Arial" w:hint="eastAsia"/>
                <w:sz w:val="18"/>
                <w:highlight w:val="yellow"/>
                <w:lang w:eastAsia="zh-CN"/>
              </w:rPr>
              <w:t>0</w:t>
            </w:r>
            <w:r w:rsidRPr="00595B1E">
              <w:rPr>
                <w:rFonts w:ascii="Arial" w:hAnsi="Arial"/>
                <w:sz w:val="18"/>
                <w:highlight w:val="yellow"/>
                <w:lang w:eastAsia="zh-CN"/>
              </w:rPr>
              <w:t xml:space="preserve"> </w:t>
            </w:r>
            <w:r w:rsidRPr="00595B1E">
              <w:rPr>
                <w:rFonts w:ascii="Arial" w:hAnsi="Arial"/>
                <w:sz w:val="18"/>
                <w:highlight w:val="yellow"/>
                <w:vertAlign w:val="superscript"/>
                <w:lang w:eastAsia="zh-CN"/>
              </w:rPr>
              <w:t>Note</w:t>
            </w:r>
            <w:r w:rsidRPr="00595B1E">
              <w:rPr>
                <w:rFonts w:ascii="Arial" w:hAnsi="Arial" w:hint="eastAsia"/>
                <w:sz w:val="18"/>
                <w:highlight w:val="yellow"/>
                <w:vertAlign w:val="superscript"/>
                <w:lang w:eastAsia="zh-CN"/>
              </w:rPr>
              <w:t>9</w:t>
            </w:r>
          </w:p>
        </w:tc>
      </w:tr>
      <w:tr w:rsidR="00595B1E" w:rsidRPr="00043E99" w14:paraId="7FF9F575" w14:textId="77777777" w:rsidTr="00262421">
        <w:trPr>
          <w:jc w:val="center"/>
        </w:trPr>
        <w:tc>
          <w:tcPr>
            <w:tcW w:w="600" w:type="pct"/>
            <w:vMerge/>
            <w:shd w:val="clear" w:color="auto" w:fill="auto"/>
            <w:vAlign w:val="center"/>
          </w:tcPr>
          <w:p w14:paraId="6B2E6A16" w14:textId="77777777" w:rsidR="00595B1E" w:rsidRPr="00DE0542" w:rsidRDefault="00595B1E" w:rsidP="00262421">
            <w:pPr>
              <w:keepNext/>
              <w:keepLines/>
              <w:spacing w:after="0"/>
              <w:jc w:val="center"/>
              <w:rPr>
                <w:rFonts w:ascii="Arial" w:hAnsi="Arial"/>
                <w:sz w:val="18"/>
                <w:highlight w:val="lightGray"/>
              </w:rPr>
            </w:pPr>
          </w:p>
        </w:tc>
        <w:tc>
          <w:tcPr>
            <w:tcW w:w="502" w:type="pct"/>
            <w:vMerge/>
          </w:tcPr>
          <w:p w14:paraId="6EA8BED6" w14:textId="77777777"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5AADF76D" w14:textId="77777777" w:rsidR="00595B1E" w:rsidRPr="00DE0542" w:rsidRDefault="00595B1E" w:rsidP="0026242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n258</w:t>
            </w:r>
          </w:p>
        </w:tc>
        <w:tc>
          <w:tcPr>
            <w:tcW w:w="498" w:type="pct"/>
            <w:shd w:val="clear" w:color="auto" w:fill="auto"/>
            <w:vAlign w:val="center"/>
          </w:tcPr>
          <w:p w14:paraId="5EF9E8C9" w14:textId="77777777" w:rsidR="00595B1E" w:rsidRPr="00DE0542" w:rsidRDefault="00595B1E" w:rsidP="0026242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14:paraId="34645F35" w14:textId="77777777" w:rsidR="00595B1E" w:rsidRPr="00DE0542" w:rsidRDefault="00595B1E" w:rsidP="00262421">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14:paraId="09A53538"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-112.1</w:t>
            </w:r>
          </w:p>
        </w:tc>
        <w:tc>
          <w:tcPr>
            <w:tcW w:w="498" w:type="pct"/>
            <w:vAlign w:val="center"/>
          </w:tcPr>
          <w:p w14:paraId="21F76B54" w14:textId="77777777" w:rsidR="00595B1E" w:rsidRPr="00DE0542" w:rsidRDefault="00595B1E" w:rsidP="0026242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14:paraId="2BDD4205" w14:textId="77777777" w:rsidR="00595B1E" w:rsidRPr="00DE0542" w:rsidRDefault="00595B1E" w:rsidP="00262421">
            <w:pPr>
              <w:keepNext/>
              <w:keepLines/>
              <w:spacing w:after="0"/>
              <w:jc w:val="center"/>
              <w:rPr>
                <w:rFonts w:ascii="Arial" w:hAnsi="Arial" w:cs="Arial"/>
                <w:sz w:val="18"/>
                <w:highlight w:val="lightGray"/>
                <w:lang w:val="en-US"/>
              </w:rPr>
            </w:pPr>
            <w:r w:rsidRPr="00DE0542">
              <w:rPr>
                <w:rFonts w:ascii="Arial" w:hAnsi="Arial" w:cs="Arial"/>
                <w:sz w:val="18"/>
                <w:szCs w:val="18"/>
                <w:highlight w:val="lightGray"/>
              </w:rPr>
              <w:t>-117.6+Y5</w:t>
            </w:r>
          </w:p>
        </w:tc>
        <w:tc>
          <w:tcPr>
            <w:tcW w:w="494" w:type="pct"/>
            <w:vMerge/>
            <w:shd w:val="clear" w:color="auto" w:fill="auto"/>
            <w:vAlign w:val="center"/>
          </w:tcPr>
          <w:p w14:paraId="623A7EC0" w14:textId="77777777" w:rsidR="00595B1E" w:rsidRPr="00DE0542" w:rsidRDefault="00595B1E" w:rsidP="00262421">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791D69C8" w14:textId="77777777"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8701C48" w14:textId="77777777"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14:paraId="40D1AB10" w14:textId="77777777" w:rsidTr="00262421">
        <w:trPr>
          <w:jc w:val="center"/>
        </w:trPr>
        <w:tc>
          <w:tcPr>
            <w:tcW w:w="600" w:type="pct"/>
            <w:vMerge/>
            <w:shd w:val="clear" w:color="auto" w:fill="auto"/>
            <w:vAlign w:val="center"/>
          </w:tcPr>
          <w:p w14:paraId="334A7AB9" w14:textId="77777777" w:rsidR="00595B1E" w:rsidRPr="00DE0542" w:rsidRDefault="00595B1E" w:rsidP="00262421">
            <w:pPr>
              <w:keepNext/>
              <w:keepLines/>
              <w:spacing w:after="0"/>
              <w:jc w:val="center"/>
              <w:rPr>
                <w:rFonts w:ascii="Arial" w:hAnsi="Arial"/>
                <w:sz w:val="18"/>
                <w:highlight w:val="lightGray"/>
              </w:rPr>
            </w:pPr>
          </w:p>
        </w:tc>
        <w:tc>
          <w:tcPr>
            <w:tcW w:w="502" w:type="pct"/>
            <w:vMerge/>
          </w:tcPr>
          <w:p w14:paraId="4B52D05E" w14:textId="77777777"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431072BA" w14:textId="77777777" w:rsidR="00595B1E" w:rsidRPr="00043E99" w:rsidRDefault="00595B1E" w:rsidP="00262421">
            <w:pPr>
              <w:keepNext/>
              <w:keepLines/>
              <w:spacing w:after="0"/>
              <w:jc w:val="center"/>
              <w:rPr>
                <w:rFonts w:ascii="Arial" w:hAnsi="Arial"/>
                <w:sz w:val="18"/>
                <w:szCs w:val="22"/>
                <w:highlight w:val="yellow"/>
                <w:lang w:val="en-US"/>
              </w:rPr>
            </w:pPr>
            <w:r w:rsidRPr="00043E99">
              <w:rPr>
                <w:rFonts w:ascii="Arial" w:hAnsi="Arial"/>
                <w:sz w:val="18"/>
                <w:szCs w:val="22"/>
                <w:highlight w:val="yellow"/>
                <w:lang w:val="en-US"/>
              </w:rPr>
              <w:t>n259</w:t>
            </w:r>
          </w:p>
        </w:tc>
        <w:tc>
          <w:tcPr>
            <w:tcW w:w="498" w:type="pct"/>
            <w:shd w:val="clear" w:color="auto" w:fill="auto"/>
            <w:vAlign w:val="center"/>
          </w:tcPr>
          <w:p w14:paraId="690E1578" w14:textId="77777777" w:rsidR="00595B1E" w:rsidRPr="00043E99" w:rsidRDefault="00595B1E" w:rsidP="00262421">
            <w:pPr>
              <w:keepNext/>
              <w:keepLines/>
              <w:spacing w:after="0"/>
              <w:jc w:val="center"/>
              <w:rPr>
                <w:rFonts w:ascii="Arial" w:eastAsia="Yu Mincho" w:hAnsi="Arial"/>
                <w:sz w:val="18"/>
                <w:highlight w:val="yellow"/>
                <w:lang w:eastAsia="zh-CN"/>
              </w:rPr>
            </w:pPr>
          </w:p>
        </w:tc>
        <w:tc>
          <w:tcPr>
            <w:tcW w:w="346" w:type="pct"/>
            <w:vAlign w:val="center"/>
          </w:tcPr>
          <w:p w14:paraId="5C5A9CDF" w14:textId="77777777" w:rsidR="00595B1E" w:rsidRPr="00043E99" w:rsidRDefault="00595B1E" w:rsidP="00262421">
            <w:pPr>
              <w:keepNext/>
              <w:keepLines/>
              <w:spacing w:after="0"/>
              <w:jc w:val="center"/>
              <w:rPr>
                <w:rFonts w:ascii="Arial" w:hAnsi="Arial"/>
                <w:sz w:val="18"/>
                <w:highlight w:val="yellow"/>
              </w:rPr>
            </w:pPr>
          </w:p>
        </w:tc>
        <w:tc>
          <w:tcPr>
            <w:tcW w:w="346" w:type="pct"/>
            <w:vAlign w:val="center"/>
          </w:tcPr>
          <w:p w14:paraId="1B40EFA8" w14:textId="77777777" w:rsidR="00595B1E" w:rsidRPr="00043E99" w:rsidRDefault="00595B1E" w:rsidP="00262421">
            <w:pPr>
              <w:keepNext/>
              <w:keepLines/>
              <w:spacing w:after="0"/>
              <w:jc w:val="center"/>
              <w:rPr>
                <w:rFonts w:ascii="Arial" w:eastAsia="Yu Mincho" w:hAnsi="Arial"/>
                <w:sz w:val="18"/>
                <w:highlight w:val="yellow"/>
                <w:lang w:eastAsia="ja-JP"/>
              </w:rPr>
            </w:pPr>
            <w:r w:rsidRPr="00043E99">
              <w:rPr>
                <w:rFonts w:ascii="Arial" w:eastAsia="Yu Mincho" w:hAnsi="Arial"/>
                <w:sz w:val="18"/>
                <w:highlight w:val="yellow"/>
                <w:lang w:eastAsia="ja-JP"/>
              </w:rPr>
              <w:t>-108.5</w:t>
            </w:r>
          </w:p>
        </w:tc>
        <w:tc>
          <w:tcPr>
            <w:tcW w:w="498" w:type="pct"/>
            <w:vAlign w:val="center"/>
          </w:tcPr>
          <w:p w14:paraId="2536AEF0" w14:textId="77777777" w:rsidR="00595B1E" w:rsidRPr="00043E99" w:rsidRDefault="00595B1E" w:rsidP="00262421">
            <w:pPr>
              <w:keepNext/>
              <w:keepLines/>
              <w:spacing w:after="0"/>
              <w:jc w:val="center"/>
              <w:rPr>
                <w:rFonts w:ascii="Arial" w:eastAsia="Yu Mincho" w:hAnsi="Arial"/>
                <w:sz w:val="18"/>
                <w:highlight w:val="yellow"/>
                <w:lang w:eastAsia="zh-CN"/>
              </w:rPr>
            </w:pPr>
            <w:r w:rsidRPr="00043E99">
              <w:rPr>
                <w:rFonts w:ascii="Arial" w:eastAsia="Yu Mincho" w:hAnsi="Arial"/>
                <w:sz w:val="18"/>
                <w:highlight w:val="yellow"/>
                <w:lang w:eastAsia="ja-JP"/>
              </w:rPr>
              <w:t>-124.7+Y</w:t>
            </w:r>
            <w:r w:rsidRPr="00043E99">
              <w:rPr>
                <w:rFonts w:ascii="Arial" w:eastAsia="Yu Mincho" w:hAnsi="Arial"/>
                <w:sz w:val="18"/>
                <w:highlight w:val="yellow"/>
                <w:vertAlign w:val="subscript"/>
                <w:lang w:eastAsia="ja-JP"/>
              </w:rPr>
              <w:t>4</w:t>
            </w:r>
          </w:p>
        </w:tc>
        <w:tc>
          <w:tcPr>
            <w:tcW w:w="516" w:type="pct"/>
          </w:tcPr>
          <w:p w14:paraId="3DE1FBCA" w14:textId="77777777" w:rsidR="00595B1E" w:rsidRPr="00043E99" w:rsidRDefault="00595B1E" w:rsidP="00262421">
            <w:pPr>
              <w:keepNext/>
              <w:keepLines/>
              <w:spacing w:after="0"/>
              <w:jc w:val="center"/>
              <w:rPr>
                <w:rFonts w:ascii="Arial" w:hAnsi="Arial" w:cs="Arial"/>
                <w:sz w:val="18"/>
                <w:highlight w:val="yellow"/>
                <w:lang w:val="en-US"/>
              </w:rPr>
            </w:pPr>
            <w:r w:rsidRPr="00043E99">
              <w:rPr>
                <w:rFonts w:ascii="Arial" w:hAnsi="Arial" w:cs="Arial"/>
                <w:sz w:val="18"/>
                <w:szCs w:val="18"/>
                <w:highlight w:val="yellow"/>
              </w:rPr>
              <w:t>-114.5+Y5</w:t>
            </w:r>
          </w:p>
        </w:tc>
        <w:tc>
          <w:tcPr>
            <w:tcW w:w="494" w:type="pct"/>
            <w:vMerge/>
            <w:shd w:val="clear" w:color="auto" w:fill="auto"/>
            <w:vAlign w:val="center"/>
          </w:tcPr>
          <w:p w14:paraId="21853C9E" w14:textId="77777777" w:rsidR="00595B1E" w:rsidRPr="00DE0542" w:rsidRDefault="00595B1E" w:rsidP="00262421">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0F7330C6" w14:textId="77777777"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5122D852" w14:textId="77777777"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14:paraId="2AEBBC45" w14:textId="77777777" w:rsidTr="00262421">
        <w:trPr>
          <w:jc w:val="center"/>
        </w:trPr>
        <w:tc>
          <w:tcPr>
            <w:tcW w:w="600" w:type="pct"/>
            <w:vMerge/>
            <w:shd w:val="clear" w:color="auto" w:fill="auto"/>
            <w:vAlign w:val="center"/>
          </w:tcPr>
          <w:p w14:paraId="469C6685" w14:textId="77777777"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14:paraId="7915D0C2" w14:textId="77777777"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54F69783" w14:textId="77777777" w:rsidR="00595B1E" w:rsidRPr="00DE0542" w:rsidRDefault="00595B1E" w:rsidP="0026242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n260</w:t>
            </w:r>
          </w:p>
        </w:tc>
        <w:tc>
          <w:tcPr>
            <w:tcW w:w="498" w:type="pct"/>
            <w:shd w:val="clear" w:color="auto" w:fill="auto"/>
            <w:vAlign w:val="center"/>
          </w:tcPr>
          <w:p w14:paraId="131F724E" w14:textId="77777777"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-125.3+Y</w:t>
            </w:r>
            <w:r w:rsidRPr="00DE0542">
              <w:rPr>
                <w:rFonts w:ascii="Arial" w:eastAsia="Yu Mincho" w:hAnsi="Arial"/>
                <w:sz w:val="18"/>
                <w:highlight w:val="lightGray"/>
                <w:vertAlign w:val="subscript"/>
                <w:lang w:eastAsia="ja-JP"/>
              </w:rPr>
              <w:t>1</w:t>
            </w:r>
          </w:p>
        </w:tc>
        <w:tc>
          <w:tcPr>
            <w:tcW w:w="346" w:type="pct"/>
            <w:vAlign w:val="center"/>
          </w:tcPr>
          <w:p w14:paraId="3870DB86" w14:textId="77777777" w:rsidR="00595B1E" w:rsidRPr="00DE0542" w:rsidRDefault="00595B1E" w:rsidP="00262421">
            <w:pPr>
              <w:keepNext/>
              <w:keepLines/>
              <w:spacing w:after="0"/>
              <w:jc w:val="center"/>
              <w:rPr>
                <w:rFonts w:ascii="Arial" w:hAnsi="Arial"/>
                <w:sz w:val="18"/>
                <w:highlight w:val="lightGray"/>
              </w:rPr>
            </w:pPr>
          </w:p>
        </w:tc>
        <w:tc>
          <w:tcPr>
            <w:tcW w:w="346" w:type="pct"/>
            <w:vAlign w:val="center"/>
          </w:tcPr>
          <w:p w14:paraId="5CA27E91" w14:textId="77777777" w:rsidR="00595B1E" w:rsidRPr="00DE0542" w:rsidRDefault="00595B1E" w:rsidP="0026242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-109.5</w:t>
            </w:r>
          </w:p>
        </w:tc>
        <w:tc>
          <w:tcPr>
            <w:tcW w:w="498" w:type="pct"/>
            <w:vAlign w:val="center"/>
          </w:tcPr>
          <w:p w14:paraId="60DE672D" w14:textId="77777777"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-125.8+Y</w:t>
            </w:r>
            <w:r w:rsidRPr="00DE0542">
              <w:rPr>
                <w:rFonts w:ascii="Arial" w:eastAsia="Yu Mincho" w:hAnsi="Arial"/>
                <w:sz w:val="18"/>
                <w:highlight w:val="lightGray"/>
                <w:vertAlign w:val="subscript"/>
                <w:lang w:eastAsia="ja-JP"/>
              </w:rPr>
              <w:t>4</w:t>
            </w:r>
          </w:p>
        </w:tc>
        <w:tc>
          <w:tcPr>
            <w:tcW w:w="516" w:type="pct"/>
          </w:tcPr>
          <w:p w14:paraId="4F2915C5" w14:textId="77777777" w:rsidR="00595B1E" w:rsidRPr="00DE0542" w:rsidRDefault="00595B1E" w:rsidP="00262421">
            <w:pPr>
              <w:keepNext/>
              <w:keepLines/>
              <w:spacing w:after="0"/>
              <w:jc w:val="center"/>
              <w:rPr>
                <w:rFonts w:ascii="Arial" w:hAnsi="Arial" w:cs="Arial"/>
                <w:sz w:val="18"/>
                <w:highlight w:val="lightGray"/>
                <w:lang w:val="en-US"/>
              </w:rPr>
            </w:pPr>
          </w:p>
        </w:tc>
        <w:tc>
          <w:tcPr>
            <w:tcW w:w="494" w:type="pct"/>
            <w:vMerge/>
            <w:shd w:val="clear" w:color="auto" w:fill="auto"/>
            <w:vAlign w:val="center"/>
          </w:tcPr>
          <w:p w14:paraId="7634FA09" w14:textId="77777777" w:rsidR="00595B1E" w:rsidRPr="00DE0542" w:rsidRDefault="00595B1E" w:rsidP="00262421">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69691272" w14:textId="77777777"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EF57DE5" w14:textId="77777777"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14:paraId="6E0253D0" w14:textId="77777777" w:rsidTr="00262421">
        <w:trPr>
          <w:jc w:val="center"/>
        </w:trPr>
        <w:tc>
          <w:tcPr>
            <w:tcW w:w="600" w:type="pct"/>
            <w:vMerge/>
            <w:shd w:val="clear" w:color="auto" w:fill="auto"/>
            <w:vAlign w:val="center"/>
          </w:tcPr>
          <w:p w14:paraId="30A26322" w14:textId="77777777"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14:paraId="60C1CE71" w14:textId="77777777"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6199CA5" w14:textId="77777777" w:rsidR="00595B1E" w:rsidRPr="00DE0542" w:rsidRDefault="00595B1E" w:rsidP="00262421">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n261</w:t>
            </w:r>
          </w:p>
        </w:tc>
        <w:tc>
          <w:tcPr>
            <w:tcW w:w="498" w:type="pct"/>
            <w:shd w:val="clear" w:color="auto" w:fill="auto"/>
            <w:vAlign w:val="center"/>
          </w:tcPr>
          <w:p w14:paraId="1F9B2662" w14:textId="77777777"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14:paraId="1E1C392C" w14:textId="77777777" w:rsidR="00595B1E" w:rsidRPr="00DE0542" w:rsidRDefault="00595B1E" w:rsidP="00262421">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14:paraId="3BCA0FF9" w14:textId="77777777" w:rsidR="00595B1E" w:rsidRPr="00DE0542" w:rsidRDefault="00595B1E" w:rsidP="0026242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-112.1</w:t>
            </w:r>
          </w:p>
        </w:tc>
        <w:tc>
          <w:tcPr>
            <w:tcW w:w="498" w:type="pct"/>
            <w:vAlign w:val="center"/>
          </w:tcPr>
          <w:p w14:paraId="51D385C5" w14:textId="77777777"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14:paraId="3ABFA6E4" w14:textId="77777777" w:rsidR="00595B1E" w:rsidRPr="00DE0542" w:rsidRDefault="00595B1E" w:rsidP="00262421">
            <w:pPr>
              <w:keepNext/>
              <w:keepLines/>
              <w:spacing w:after="0"/>
              <w:jc w:val="center"/>
              <w:rPr>
                <w:rFonts w:ascii="Arial" w:hAnsi="Arial" w:cs="Arial"/>
                <w:sz w:val="18"/>
                <w:highlight w:val="lightGray"/>
              </w:rPr>
            </w:pPr>
          </w:p>
        </w:tc>
        <w:tc>
          <w:tcPr>
            <w:tcW w:w="494" w:type="pct"/>
            <w:vMerge/>
            <w:shd w:val="clear" w:color="auto" w:fill="auto"/>
            <w:vAlign w:val="center"/>
          </w:tcPr>
          <w:p w14:paraId="657247E0" w14:textId="77777777" w:rsidR="00595B1E" w:rsidRPr="00DE0542" w:rsidRDefault="00595B1E" w:rsidP="00262421">
            <w:pPr>
              <w:keepNext/>
              <w:keepLines/>
              <w:spacing w:after="0"/>
              <w:jc w:val="center"/>
              <w:rPr>
                <w:rFonts w:ascii="Arial" w:hAnsi="Arial" w:cs="Arial"/>
                <w:sz w:val="18"/>
                <w:highlight w:val="lightGray"/>
              </w:rPr>
            </w:pPr>
          </w:p>
        </w:tc>
        <w:tc>
          <w:tcPr>
            <w:tcW w:w="330" w:type="pct"/>
            <w:vMerge/>
            <w:shd w:val="clear" w:color="auto" w:fill="auto"/>
            <w:vAlign w:val="center"/>
          </w:tcPr>
          <w:p w14:paraId="6C3C4E6A" w14:textId="77777777"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609923E1" w14:textId="77777777"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14:paraId="795C7959" w14:textId="77777777" w:rsidTr="00262421">
        <w:trPr>
          <w:jc w:val="center"/>
        </w:trPr>
        <w:tc>
          <w:tcPr>
            <w:tcW w:w="600" w:type="pct"/>
            <w:vMerge/>
            <w:shd w:val="clear" w:color="auto" w:fill="auto"/>
            <w:vAlign w:val="center"/>
          </w:tcPr>
          <w:p w14:paraId="6A565409" w14:textId="77777777"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14:paraId="0CE2D8AE" w14:textId="77777777"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59F44E7" w14:textId="77777777" w:rsidR="00595B1E" w:rsidRPr="00DE0542" w:rsidRDefault="00595B1E" w:rsidP="00262421">
            <w:pPr>
              <w:keepNext/>
              <w:keepLines/>
              <w:spacing w:after="0"/>
              <w:jc w:val="center"/>
              <w:rPr>
                <w:rFonts w:ascii="Arial" w:hAnsi="Arial"/>
                <w:sz w:val="18"/>
                <w:szCs w:val="22"/>
                <w:highlight w:val="lightGray"/>
                <w:lang w:val="en-US"/>
              </w:rPr>
            </w:pPr>
            <w:r w:rsidRPr="00DE0542">
              <w:rPr>
                <w:rFonts w:ascii="Arial" w:hAnsi="Arial" w:cs="Arial"/>
                <w:sz w:val="18"/>
                <w:szCs w:val="18"/>
                <w:highlight w:val="lightGray"/>
                <w:lang w:val="en-US"/>
              </w:rPr>
              <w:t>n262</w:t>
            </w:r>
          </w:p>
        </w:tc>
        <w:tc>
          <w:tcPr>
            <w:tcW w:w="498" w:type="pct"/>
            <w:shd w:val="clear" w:color="auto" w:fill="auto"/>
            <w:vAlign w:val="center"/>
          </w:tcPr>
          <w:p w14:paraId="7A234CDF"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-123.3+Y</w:t>
            </w:r>
            <w:r w:rsidRPr="00DE0542">
              <w:rPr>
                <w:rFonts w:ascii="Arial" w:eastAsia="Yu Mincho" w:hAnsi="Arial" w:cs="Arial"/>
                <w:sz w:val="18"/>
                <w:szCs w:val="18"/>
                <w:highlight w:val="lightGray"/>
                <w:vertAlign w:val="subscript"/>
                <w:lang w:eastAsia="ja-JP"/>
              </w:rPr>
              <w:t>1</w:t>
            </w:r>
          </w:p>
        </w:tc>
        <w:tc>
          <w:tcPr>
            <w:tcW w:w="346" w:type="pct"/>
            <w:vAlign w:val="center"/>
          </w:tcPr>
          <w:p w14:paraId="37490A10" w14:textId="77777777" w:rsidR="00595B1E" w:rsidRPr="00DE0542" w:rsidRDefault="00595B1E" w:rsidP="00262421">
            <w:pPr>
              <w:keepNext/>
              <w:keepLines/>
              <w:spacing w:after="0"/>
              <w:jc w:val="center"/>
              <w:rPr>
                <w:rFonts w:ascii="Arial" w:hAnsi="Arial"/>
                <w:sz w:val="18"/>
                <w:highlight w:val="lightGray"/>
              </w:rPr>
            </w:pPr>
            <w:r w:rsidRPr="00DE0542">
              <w:rPr>
                <w:rFonts w:ascii="Arial" w:hAnsi="Arial" w:cs="Arial"/>
                <w:sz w:val="18"/>
                <w:szCs w:val="18"/>
                <w:highlight w:val="lightGray"/>
              </w:rPr>
              <w:t>-108.6</w:t>
            </w:r>
          </w:p>
        </w:tc>
        <w:tc>
          <w:tcPr>
            <w:tcW w:w="346" w:type="pct"/>
            <w:vAlign w:val="center"/>
          </w:tcPr>
          <w:p w14:paraId="0813D5D1"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-106.6</w:t>
            </w:r>
          </w:p>
        </w:tc>
        <w:tc>
          <w:tcPr>
            <w:tcW w:w="498" w:type="pct"/>
            <w:vAlign w:val="center"/>
          </w:tcPr>
          <w:p w14:paraId="7BFE69C5"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-121.8+Y</w:t>
            </w:r>
            <w:r w:rsidRPr="00DE0542">
              <w:rPr>
                <w:rFonts w:ascii="Arial" w:eastAsia="Yu Mincho" w:hAnsi="Arial" w:cs="Arial"/>
                <w:sz w:val="18"/>
                <w:szCs w:val="18"/>
                <w:highlight w:val="lightGray"/>
                <w:vertAlign w:val="subscript"/>
                <w:lang w:eastAsia="ja-JP"/>
              </w:rPr>
              <w:t>4</w:t>
            </w:r>
          </w:p>
        </w:tc>
        <w:tc>
          <w:tcPr>
            <w:tcW w:w="516" w:type="pct"/>
          </w:tcPr>
          <w:p w14:paraId="6A2CA945" w14:textId="77777777" w:rsidR="00595B1E" w:rsidRPr="00DE0542" w:rsidRDefault="00595B1E" w:rsidP="00262421">
            <w:pPr>
              <w:keepNext/>
              <w:keepLines/>
              <w:spacing w:after="0"/>
              <w:jc w:val="center"/>
              <w:rPr>
                <w:rFonts w:ascii="Arial" w:hAnsi="Arial" w:cs="Arial"/>
                <w:sz w:val="18"/>
                <w:highlight w:val="lightGray"/>
              </w:rPr>
            </w:pPr>
          </w:p>
        </w:tc>
        <w:tc>
          <w:tcPr>
            <w:tcW w:w="494" w:type="pct"/>
            <w:vMerge/>
            <w:shd w:val="clear" w:color="auto" w:fill="auto"/>
            <w:vAlign w:val="center"/>
          </w:tcPr>
          <w:p w14:paraId="4E669BE6" w14:textId="77777777" w:rsidR="00595B1E" w:rsidRPr="00DE0542" w:rsidRDefault="00595B1E" w:rsidP="00262421">
            <w:pPr>
              <w:keepNext/>
              <w:keepLines/>
              <w:spacing w:after="0"/>
              <w:jc w:val="center"/>
              <w:rPr>
                <w:rFonts w:ascii="Arial" w:hAnsi="Arial" w:cs="Arial"/>
                <w:sz w:val="18"/>
                <w:highlight w:val="lightGray"/>
              </w:rPr>
            </w:pPr>
          </w:p>
        </w:tc>
        <w:tc>
          <w:tcPr>
            <w:tcW w:w="330" w:type="pct"/>
            <w:vMerge/>
            <w:shd w:val="clear" w:color="auto" w:fill="auto"/>
            <w:vAlign w:val="center"/>
          </w:tcPr>
          <w:p w14:paraId="5177AC9B" w14:textId="77777777"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7259F48" w14:textId="77777777"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14:paraId="49D69D7B" w14:textId="77777777" w:rsidTr="00262421">
        <w:trPr>
          <w:jc w:val="center"/>
        </w:trPr>
        <w:tc>
          <w:tcPr>
            <w:tcW w:w="600" w:type="pct"/>
            <w:vMerge/>
            <w:shd w:val="clear" w:color="auto" w:fill="auto"/>
            <w:vAlign w:val="center"/>
          </w:tcPr>
          <w:p w14:paraId="6BA8569F" w14:textId="77777777" w:rsidR="00595B1E" w:rsidRPr="00DE0542" w:rsidRDefault="00595B1E" w:rsidP="00262421">
            <w:pPr>
              <w:keepNext/>
              <w:keepLines/>
              <w:spacing w:after="0"/>
              <w:jc w:val="center"/>
              <w:rPr>
                <w:rFonts w:ascii="Arial" w:hAnsi="Arial"/>
                <w:sz w:val="18"/>
                <w:highlight w:val="lightGray"/>
                <w:lang w:val="en-US"/>
              </w:rPr>
            </w:pPr>
          </w:p>
        </w:tc>
        <w:tc>
          <w:tcPr>
            <w:tcW w:w="502" w:type="pct"/>
            <w:vMerge w:val="restart"/>
            <w:vAlign w:val="center"/>
          </w:tcPr>
          <w:p w14:paraId="34100561" w14:textId="77777777" w:rsidR="00595B1E" w:rsidRPr="00DE0542" w:rsidRDefault="00595B1E" w:rsidP="00262421">
            <w:pPr>
              <w:keepNext/>
              <w:keepLines/>
              <w:spacing w:after="0"/>
              <w:jc w:val="center"/>
              <w:rPr>
                <w:rFonts w:ascii="Arial" w:hAnsi="Arial"/>
                <w:sz w:val="18"/>
                <w:highlight w:val="lightGray"/>
              </w:rPr>
            </w:pPr>
            <w:r w:rsidRPr="00DE0542">
              <w:rPr>
                <w:rFonts w:ascii="Arial" w:hAnsi="Arial"/>
                <w:sz w:val="18"/>
                <w:highlight w:val="lightGray"/>
              </w:rPr>
              <w:t>Spherical coverage</w:t>
            </w:r>
            <w:r w:rsidRPr="00DE0542">
              <w:rPr>
                <w:rFonts w:ascii="Arial" w:hAnsi="Arial"/>
                <w:sz w:val="18"/>
                <w:highlight w:val="lightGray"/>
                <w:vertAlign w:val="superscript"/>
              </w:rPr>
              <w:t xml:space="preserve"> Note 1</w:t>
            </w:r>
          </w:p>
        </w:tc>
        <w:tc>
          <w:tcPr>
            <w:tcW w:w="538" w:type="pct"/>
            <w:shd w:val="clear" w:color="auto" w:fill="auto"/>
            <w:vAlign w:val="center"/>
          </w:tcPr>
          <w:p w14:paraId="65AB1834" w14:textId="77777777" w:rsidR="00595B1E" w:rsidRPr="00DE0542" w:rsidRDefault="00595B1E" w:rsidP="00262421">
            <w:pPr>
              <w:keepNext/>
              <w:keepLines/>
              <w:spacing w:after="0"/>
              <w:jc w:val="center"/>
              <w:rPr>
                <w:rFonts w:ascii="Arial" w:eastAsia="Calibri" w:hAnsi="Arial"/>
                <w:sz w:val="18"/>
                <w:szCs w:val="22"/>
                <w:highlight w:val="lightGray"/>
              </w:rPr>
            </w:pPr>
            <w:r w:rsidRPr="00DE0542">
              <w:rPr>
                <w:rFonts w:ascii="Arial" w:eastAsia="Calibri" w:hAnsi="Arial"/>
                <w:sz w:val="18"/>
                <w:szCs w:val="22"/>
                <w:highlight w:val="lightGray"/>
              </w:rPr>
              <w:t>n257</w:t>
            </w:r>
          </w:p>
        </w:tc>
        <w:tc>
          <w:tcPr>
            <w:tcW w:w="498" w:type="pct"/>
            <w:shd w:val="clear" w:color="auto" w:fill="auto"/>
            <w:vAlign w:val="center"/>
          </w:tcPr>
          <w:p w14:paraId="6FCC650B"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14:paraId="0F4D5541" w14:textId="77777777" w:rsidR="00595B1E" w:rsidRPr="00DE0542" w:rsidRDefault="00595B1E" w:rsidP="00262421">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14:paraId="24CC54A3"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-101.2</w:t>
            </w:r>
          </w:p>
        </w:tc>
        <w:tc>
          <w:tcPr>
            <w:tcW w:w="498" w:type="pct"/>
            <w:vAlign w:val="center"/>
          </w:tcPr>
          <w:p w14:paraId="4DD7C9A1" w14:textId="77777777" w:rsidR="00595B1E" w:rsidRPr="00DE0542" w:rsidRDefault="00595B1E" w:rsidP="0026242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14:paraId="6A5F0C36" w14:textId="77777777" w:rsidR="00595B1E" w:rsidRPr="00DE0542" w:rsidRDefault="00595B1E" w:rsidP="00262421">
            <w:pPr>
              <w:keepNext/>
              <w:keepLines/>
              <w:spacing w:after="0"/>
              <w:jc w:val="center"/>
              <w:rPr>
                <w:rFonts w:ascii="Arial" w:eastAsia="Yu Mincho" w:hAnsi="Arial" w:cs="Arial"/>
                <w:sz w:val="18"/>
                <w:highlight w:val="lightGray"/>
                <w:lang w:eastAsia="ja-JP"/>
              </w:rPr>
            </w:pPr>
            <w:r w:rsidRPr="00DE0542">
              <w:rPr>
                <w:rFonts w:ascii="Arial" w:hAnsi="Arial" w:cs="Arial"/>
                <w:sz w:val="18"/>
                <w:szCs w:val="18"/>
                <w:highlight w:val="lightGray"/>
              </w:rPr>
              <w:t>-109.4+Z5</w:t>
            </w:r>
          </w:p>
        </w:tc>
        <w:tc>
          <w:tcPr>
            <w:tcW w:w="494" w:type="pct"/>
            <w:vMerge w:val="restart"/>
            <w:shd w:val="clear" w:color="auto" w:fill="auto"/>
            <w:vAlign w:val="center"/>
          </w:tcPr>
          <w:p w14:paraId="5B6474F1" w14:textId="77777777" w:rsidR="00595B1E" w:rsidRPr="00DE0542" w:rsidRDefault="00595B1E" w:rsidP="00262421">
            <w:pPr>
              <w:keepNext/>
              <w:keepLines/>
              <w:spacing w:after="0"/>
              <w:jc w:val="center"/>
              <w:rPr>
                <w:rFonts w:ascii="Arial" w:hAnsi="Arial" w:cs="Arial"/>
                <w:sz w:val="18"/>
                <w:highlight w:val="lightGray"/>
              </w:rPr>
            </w:pPr>
            <w:r w:rsidRPr="00DE0542">
              <w:rPr>
                <w:rFonts w:ascii="Arial" w:eastAsia="Yu Mincho" w:hAnsi="Arial" w:cs="Arial"/>
                <w:sz w:val="18"/>
                <w:highlight w:val="lightGray"/>
                <w:lang w:eastAsia="ja-JP"/>
              </w:rPr>
              <w:t xml:space="preserve">(Value for </w:t>
            </w:r>
            <w:r w:rsidRPr="00DE0542">
              <w:rPr>
                <w:rFonts w:ascii="Arial" w:hAnsi="Arial"/>
                <w:sz w:val="18"/>
                <w:highlight w:val="lightGray"/>
              </w:rPr>
              <w:t>SCS</w:t>
            </w:r>
            <w:r w:rsidRPr="00DE0542">
              <w:rPr>
                <w:rFonts w:ascii="Arial" w:hAnsi="Arial"/>
                <w:sz w:val="18"/>
                <w:highlight w:val="lightGray"/>
                <w:vertAlign w:val="subscript"/>
              </w:rPr>
              <w:t>PRS</w:t>
            </w:r>
            <w:r w:rsidRPr="00DE0542">
              <w:rPr>
                <w:rFonts w:ascii="Arial" w:hAnsi="Arial" w:cs="Arial"/>
                <w:sz w:val="18"/>
                <w:highlight w:val="lightGray"/>
              </w:rPr>
              <w:t xml:space="preserve"> = 120 kHz) </w:t>
            </w:r>
            <w:r w:rsidRPr="00DE0542">
              <w:rPr>
                <w:rFonts w:ascii="Arial" w:hAnsi="Arial" w:cs="Arial" w:hint="eastAsia"/>
                <w:sz w:val="18"/>
                <w:highlight w:val="lightGray"/>
                <w:lang w:eastAsia="zh-CN"/>
              </w:rPr>
              <w:t xml:space="preserve">- </w:t>
            </w:r>
            <w:r w:rsidRPr="00DE0542">
              <w:rPr>
                <w:rFonts w:ascii="Arial" w:hAnsi="Arial" w:cs="Arial"/>
                <w:sz w:val="18"/>
                <w:highlight w:val="lightGray"/>
              </w:rPr>
              <w:t>3dB</w:t>
            </w:r>
            <w:r w:rsidRPr="00DE0542">
              <w:rPr>
                <w:rFonts w:ascii="Arial" w:eastAsia="Yu Mincho" w:hAnsi="Arial" w:cs="Arial"/>
                <w:sz w:val="18"/>
                <w:highlight w:val="lightGray"/>
                <w:lang w:eastAsia="ja-JP"/>
              </w:rPr>
              <w:t xml:space="preserve"> </w:t>
            </w:r>
          </w:p>
        </w:tc>
        <w:tc>
          <w:tcPr>
            <w:tcW w:w="330" w:type="pct"/>
            <w:vMerge w:val="restart"/>
            <w:shd w:val="clear" w:color="auto" w:fill="auto"/>
            <w:vAlign w:val="center"/>
          </w:tcPr>
          <w:p w14:paraId="37E72F06" w14:textId="77777777" w:rsidR="00595B1E" w:rsidRPr="00DE0542" w:rsidRDefault="00595B1E" w:rsidP="00262421">
            <w:pPr>
              <w:keepNext/>
              <w:keepLines/>
              <w:spacing w:after="0"/>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Note4</w:t>
            </w:r>
          </w:p>
          <w:p w14:paraId="3B03BB1E" w14:textId="77777777" w:rsidR="00595B1E" w:rsidRPr="00DE0542" w:rsidRDefault="00595B1E" w:rsidP="00262421">
            <w:pPr>
              <w:keepNext/>
              <w:keepLines/>
              <w:spacing w:after="0"/>
              <w:jc w:val="center"/>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w:t>
            </w:r>
            <w:r w:rsidRPr="00DE0542">
              <w:rPr>
                <w:rFonts w:ascii="Arial" w:hAnsi="Arial" w:hint="eastAsia"/>
                <w:sz w:val="18"/>
                <w:highlight w:val="lightGray"/>
                <w:lang w:eastAsia="zh-CN"/>
              </w:rPr>
              <w:t>13</w:t>
            </w:r>
            <w:r w:rsidRPr="00DE0542">
              <w:rPr>
                <w:rFonts w:ascii="Arial" w:hAnsi="Arial"/>
                <w:sz w:val="18"/>
                <w:highlight w:val="lightGray"/>
                <w:vertAlign w:val="superscript"/>
              </w:rPr>
              <w:t xml:space="preserve"> Note5</w:t>
            </w:r>
          </w:p>
          <w:p w14:paraId="192E41BF" w14:textId="77777777" w:rsidR="00595B1E" w:rsidRPr="00DE0542" w:rsidRDefault="00595B1E" w:rsidP="00262421">
            <w:pPr>
              <w:keepNext/>
              <w:keepLines/>
              <w:spacing w:after="0"/>
              <w:jc w:val="center"/>
              <w:rPr>
                <w:rFonts w:ascii="Arial" w:hAnsi="Arial" w:cs="Arial"/>
                <w:sz w:val="18"/>
                <w:highlight w:val="lightGray"/>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E9CF9AE" w14:textId="77777777" w:rsidR="00595B1E" w:rsidRPr="00DE0542" w:rsidRDefault="00595B1E" w:rsidP="00262421">
            <w:pPr>
              <w:keepNext/>
              <w:keepLines/>
              <w:spacing w:after="0" w:line="256" w:lineRule="auto"/>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Note7</w:t>
            </w:r>
          </w:p>
          <w:p w14:paraId="07235205" w14:textId="77777777" w:rsidR="00595B1E" w:rsidRPr="00DE0542" w:rsidRDefault="00595B1E" w:rsidP="00262421">
            <w:pPr>
              <w:keepNext/>
              <w:keepLines/>
              <w:spacing w:after="0" w:line="256" w:lineRule="auto"/>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Note8</w:t>
            </w:r>
          </w:p>
          <w:p w14:paraId="710E3A11" w14:textId="77777777" w:rsidR="00595B1E" w:rsidRPr="00DE0542" w:rsidRDefault="00595B1E" w:rsidP="00262421">
            <w:pPr>
              <w:keepNext/>
              <w:keepLines/>
              <w:spacing w:after="0"/>
              <w:rPr>
                <w:rFonts w:ascii="Arial" w:hAnsi="Arial"/>
                <w:sz w:val="18"/>
                <w:highlight w:val="lightGray"/>
              </w:rPr>
            </w:pPr>
            <w:r w:rsidRPr="00DE0542">
              <w:rPr>
                <w:rFonts w:ascii="Arial" w:hAnsi="Arial"/>
                <w:sz w:val="18"/>
                <w:highlight w:val="lightGray"/>
                <w:lang w:eastAsia="zh-CN"/>
              </w:rPr>
              <w:sym w:font="Symbol" w:char="F0B3"/>
            </w:r>
            <w:r w:rsidRPr="00DE0542">
              <w:rPr>
                <w:rFonts w:ascii="Arial" w:hAnsi="Arial"/>
                <w:sz w:val="18"/>
                <w:highlight w:val="lightGray"/>
                <w:lang w:eastAsia="zh-CN"/>
              </w:rPr>
              <w:t xml:space="preserve"> </w:t>
            </w:r>
            <w:r w:rsidRPr="00DE0542">
              <w:rPr>
                <w:rFonts w:ascii="Arial" w:hAnsi="Arial" w:hint="eastAsia"/>
                <w:sz w:val="18"/>
                <w:highlight w:val="lightGray"/>
                <w:lang w:eastAsia="zh-CN"/>
              </w:rPr>
              <w:t>0</w:t>
            </w:r>
            <w:r w:rsidRPr="00DE0542">
              <w:rPr>
                <w:rFonts w:ascii="Arial" w:hAnsi="Arial"/>
                <w:sz w:val="18"/>
                <w:highlight w:val="lightGray"/>
                <w:lang w:eastAsia="zh-CN"/>
              </w:rPr>
              <w:t xml:space="preserve"> </w:t>
            </w:r>
            <w:r w:rsidRPr="00DE0542">
              <w:rPr>
                <w:rFonts w:ascii="Arial" w:hAnsi="Arial"/>
                <w:sz w:val="18"/>
                <w:highlight w:val="lightGray"/>
                <w:vertAlign w:val="superscript"/>
                <w:lang w:eastAsia="zh-CN"/>
              </w:rPr>
              <w:t>Note</w:t>
            </w:r>
            <w:r w:rsidRPr="00DE0542">
              <w:rPr>
                <w:rFonts w:ascii="Arial" w:hAnsi="Arial" w:hint="eastAsia"/>
                <w:sz w:val="18"/>
                <w:highlight w:val="lightGray"/>
                <w:vertAlign w:val="superscript"/>
                <w:lang w:eastAsia="zh-CN"/>
              </w:rPr>
              <w:t>9</w:t>
            </w:r>
          </w:p>
        </w:tc>
      </w:tr>
      <w:tr w:rsidR="00595B1E" w:rsidRPr="00043E99" w14:paraId="4E01A643" w14:textId="77777777" w:rsidTr="00262421">
        <w:trPr>
          <w:jc w:val="center"/>
        </w:trPr>
        <w:tc>
          <w:tcPr>
            <w:tcW w:w="600" w:type="pct"/>
            <w:vMerge/>
            <w:shd w:val="clear" w:color="auto" w:fill="auto"/>
            <w:vAlign w:val="center"/>
          </w:tcPr>
          <w:p w14:paraId="49644289" w14:textId="77777777"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14:paraId="26596D38" w14:textId="77777777"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4FBFC2F4" w14:textId="77777777" w:rsidR="00595B1E" w:rsidRPr="00DE0542" w:rsidRDefault="00595B1E" w:rsidP="0026242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n258</w:t>
            </w:r>
          </w:p>
        </w:tc>
        <w:tc>
          <w:tcPr>
            <w:tcW w:w="498" w:type="pct"/>
            <w:shd w:val="clear" w:color="auto" w:fill="auto"/>
            <w:vAlign w:val="center"/>
          </w:tcPr>
          <w:p w14:paraId="0AA6DAAB" w14:textId="77777777" w:rsidR="00595B1E" w:rsidRPr="00DE0542" w:rsidRDefault="00595B1E" w:rsidP="0026242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14:paraId="3E1F854C" w14:textId="77777777" w:rsidR="00595B1E" w:rsidRPr="00DE0542" w:rsidRDefault="00595B1E" w:rsidP="00262421">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14:paraId="5A4990C5"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-101.2</w:t>
            </w:r>
          </w:p>
        </w:tc>
        <w:tc>
          <w:tcPr>
            <w:tcW w:w="498" w:type="pct"/>
            <w:vAlign w:val="center"/>
          </w:tcPr>
          <w:p w14:paraId="5343BF70" w14:textId="77777777" w:rsidR="00595B1E" w:rsidRPr="00DE0542" w:rsidRDefault="00595B1E" w:rsidP="0026242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14:paraId="69141EC6" w14:textId="77777777" w:rsidR="00595B1E" w:rsidRPr="00DE0542" w:rsidRDefault="00595B1E" w:rsidP="00262421">
            <w:pPr>
              <w:keepNext/>
              <w:keepLines/>
              <w:spacing w:after="0"/>
              <w:jc w:val="center"/>
              <w:rPr>
                <w:rFonts w:ascii="Arial" w:hAnsi="Arial" w:cs="Arial"/>
                <w:sz w:val="18"/>
                <w:highlight w:val="lightGray"/>
              </w:rPr>
            </w:pPr>
          </w:p>
        </w:tc>
        <w:tc>
          <w:tcPr>
            <w:tcW w:w="494" w:type="pct"/>
            <w:vMerge/>
            <w:shd w:val="clear" w:color="auto" w:fill="auto"/>
            <w:vAlign w:val="center"/>
          </w:tcPr>
          <w:p w14:paraId="43ED9222" w14:textId="77777777" w:rsidR="00595B1E" w:rsidRPr="00DE0542" w:rsidRDefault="00595B1E" w:rsidP="00262421">
            <w:pPr>
              <w:keepNext/>
              <w:keepLines/>
              <w:spacing w:after="0"/>
              <w:jc w:val="center"/>
              <w:rPr>
                <w:rFonts w:ascii="Arial" w:hAnsi="Arial" w:cs="Arial"/>
                <w:sz w:val="18"/>
                <w:highlight w:val="lightGray"/>
              </w:rPr>
            </w:pPr>
          </w:p>
        </w:tc>
        <w:tc>
          <w:tcPr>
            <w:tcW w:w="330" w:type="pct"/>
            <w:vMerge/>
            <w:shd w:val="clear" w:color="auto" w:fill="auto"/>
            <w:vAlign w:val="center"/>
          </w:tcPr>
          <w:p w14:paraId="0C0BF407" w14:textId="77777777"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vAlign w:val="center"/>
          </w:tcPr>
          <w:p w14:paraId="419D6392" w14:textId="77777777"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14:paraId="38A488CB" w14:textId="77777777" w:rsidTr="00262421">
        <w:trPr>
          <w:jc w:val="center"/>
        </w:trPr>
        <w:tc>
          <w:tcPr>
            <w:tcW w:w="600" w:type="pct"/>
            <w:vMerge/>
            <w:shd w:val="clear" w:color="auto" w:fill="auto"/>
            <w:vAlign w:val="center"/>
          </w:tcPr>
          <w:p w14:paraId="30544A75" w14:textId="77777777"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14:paraId="2CB9367C" w14:textId="77777777"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586BED91" w14:textId="77777777" w:rsidR="00595B1E" w:rsidRPr="00DE0542" w:rsidRDefault="00595B1E" w:rsidP="00262421">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n259</w:t>
            </w:r>
          </w:p>
        </w:tc>
        <w:tc>
          <w:tcPr>
            <w:tcW w:w="498" w:type="pct"/>
            <w:shd w:val="clear" w:color="auto" w:fill="auto"/>
            <w:vAlign w:val="center"/>
          </w:tcPr>
          <w:p w14:paraId="3F85A832" w14:textId="77777777" w:rsidR="00595B1E" w:rsidRPr="00DE0542" w:rsidRDefault="00595B1E" w:rsidP="00262421">
            <w:pPr>
              <w:keepNext/>
              <w:keepLines/>
              <w:spacing w:after="0"/>
              <w:jc w:val="center"/>
              <w:rPr>
                <w:rFonts w:ascii="Arial" w:eastAsia="Yu Mincho" w:hAnsi="Arial"/>
                <w:sz w:val="18"/>
                <w:highlight w:val="lightGray"/>
                <w:lang w:eastAsia="zh-CN"/>
              </w:rPr>
            </w:pPr>
          </w:p>
        </w:tc>
        <w:tc>
          <w:tcPr>
            <w:tcW w:w="346" w:type="pct"/>
            <w:vAlign w:val="center"/>
          </w:tcPr>
          <w:p w14:paraId="05925BD0" w14:textId="77777777" w:rsidR="00595B1E" w:rsidRPr="00DE0542" w:rsidRDefault="00595B1E" w:rsidP="00262421">
            <w:pPr>
              <w:keepNext/>
              <w:keepLines/>
              <w:spacing w:after="0"/>
              <w:jc w:val="center"/>
              <w:rPr>
                <w:rFonts w:ascii="Arial" w:hAnsi="Arial"/>
                <w:sz w:val="18"/>
                <w:highlight w:val="lightGray"/>
              </w:rPr>
            </w:pPr>
          </w:p>
        </w:tc>
        <w:tc>
          <w:tcPr>
            <w:tcW w:w="346" w:type="pct"/>
            <w:vAlign w:val="center"/>
          </w:tcPr>
          <w:p w14:paraId="5AD8DF47"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-95.7</w:t>
            </w:r>
          </w:p>
        </w:tc>
        <w:tc>
          <w:tcPr>
            <w:tcW w:w="498" w:type="pct"/>
            <w:vAlign w:val="center"/>
          </w:tcPr>
          <w:p w14:paraId="4CFA80C8" w14:textId="77777777" w:rsidR="00595B1E" w:rsidRPr="00DE0542" w:rsidRDefault="00595B1E" w:rsidP="0026242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-115.7+Z</w:t>
            </w:r>
            <w:r w:rsidRPr="00DE0542">
              <w:rPr>
                <w:rFonts w:ascii="Arial" w:eastAsia="Yu Mincho" w:hAnsi="Arial"/>
                <w:sz w:val="18"/>
                <w:highlight w:val="lightGray"/>
                <w:vertAlign w:val="subscript"/>
                <w:lang w:eastAsia="ja-JP"/>
              </w:rPr>
              <w:t>4</w:t>
            </w:r>
          </w:p>
        </w:tc>
        <w:tc>
          <w:tcPr>
            <w:tcW w:w="516" w:type="pct"/>
          </w:tcPr>
          <w:p w14:paraId="412B5844" w14:textId="77777777" w:rsidR="00595B1E" w:rsidRPr="00DE0542" w:rsidRDefault="00595B1E" w:rsidP="00262421">
            <w:pPr>
              <w:keepNext/>
              <w:keepLines/>
              <w:spacing w:after="0"/>
              <w:jc w:val="center"/>
              <w:rPr>
                <w:rFonts w:ascii="Arial" w:hAnsi="Arial" w:cs="Arial"/>
                <w:sz w:val="18"/>
                <w:highlight w:val="lightGray"/>
              </w:rPr>
            </w:pPr>
            <w:r w:rsidRPr="00DE0542">
              <w:rPr>
                <w:rFonts w:ascii="Arial" w:hAnsi="Arial" w:cs="Arial"/>
                <w:sz w:val="18"/>
                <w:szCs w:val="18"/>
                <w:highlight w:val="lightGray"/>
              </w:rPr>
              <w:t>-101.6+Z5</w:t>
            </w:r>
          </w:p>
        </w:tc>
        <w:tc>
          <w:tcPr>
            <w:tcW w:w="494" w:type="pct"/>
            <w:vMerge/>
            <w:shd w:val="clear" w:color="auto" w:fill="auto"/>
            <w:vAlign w:val="center"/>
          </w:tcPr>
          <w:p w14:paraId="36E5F9DA" w14:textId="77777777" w:rsidR="00595B1E" w:rsidRPr="00DE0542" w:rsidRDefault="00595B1E" w:rsidP="00262421">
            <w:pPr>
              <w:keepNext/>
              <w:keepLines/>
              <w:spacing w:after="0"/>
              <w:jc w:val="center"/>
              <w:rPr>
                <w:rFonts w:ascii="Arial" w:hAnsi="Arial" w:cs="Arial"/>
                <w:sz w:val="18"/>
                <w:highlight w:val="lightGray"/>
              </w:rPr>
            </w:pPr>
          </w:p>
        </w:tc>
        <w:tc>
          <w:tcPr>
            <w:tcW w:w="330" w:type="pct"/>
            <w:vMerge/>
            <w:shd w:val="clear" w:color="auto" w:fill="auto"/>
            <w:vAlign w:val="center"/>
          </w:tcPr>
          <w:p w14:paraId="2FAEEF2C" w14:textId="77777777"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vAlign w:val="center"/>
          </w:tcPr>
          <w:p w14:paraId="651A2FB1" w14:textId="77777777"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14:paraId="002A69B9" w14:textId="77777777" w:rsidTr="00262421">
        <w:trPr>
          <w:jc w:val="center"/>
        </w:trPr>
        <w:tc>
          <w:tcPr>
            <w:tcW w:w="600" w:type="pct"/>
            <w:vMerge/>
            <w:shd w:val="clear" w:color="auto" w:fill="auto"/>
            <w:vAlign w:val="center"/>
          </w:tcPr>
          <w:p w14:paraId="1B20B861" w14:textId="77777777"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14:paraId="514E128A" w14:textId="77777777"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3B2A25E7" w14:textId="77777777" w:rsidR="00595B1E" w:rsidRPr="00DE0542" w:rsidRDefault="00595B1E" w:rsidP="0026242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n260</w:t>
            </w:r>
          </w:p>
        </w:tc>
        <w:tc>
          <w:tcPr>
            <w:tcW w:w="498" w:type="pct"/>
            <w:shd w:val="clear" w:color="auto" w:fill="auto"/>
            <w:vAlign w:val="center"/>
          </w:tcPr>
          <w:p w14:paraId="5AFCECBA" w14:textId="77777777"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-117.3+Z</w:t>
            </w:r>
            <w:r w:rsidRPr="00DE0542">
              <w:rPr>
                <w:rFonts w:ascii="Arial" w:eastAsia="Yu Mincho" w:hAnsi="Arial"/>
                <w:sz w:val="18"/>
                <w:highlight w:val="lightGray"/>
                <w:vertAlign w:val="subscript"/>
                <w:lang w:eastAsia="ja-JP"/>
              </w:rPr>
              <w:t>1</w:t>
            </w:r>
          </w:p>
        </w:tc>
        <w:tc>
          <w:tcPr>
            <w:tcW w:w="346" w:type="pct"/>
            <w:vAlign w:val="center"/>
          </w:tcPr>
          <w:p w14:paraId="3412854C" w14:textId="77777777" w:rsidR="00595B1E" w:rsidRPr="00DE0542" w:rsidRDefault="00595B1E" w:rsidP="00262421">
            <w:pPr>
              <w:keepNext/>
              <w:keepLines/>
              <w:spacing w:after="0"/>
              <w:jc w:val="center"/>
              <w:rPr>
                <w:rFonts w:ascii="Arial" w:hAnsi="Arial"/>
                <w:sz w:val="18"/>
                <w:highlight w:val="lightGray"/>
              </w:rPr>
            </w:pPr>
          </w:p>
        </w:tc>
        <w:tc>
          <w:tcPr>
            <w:tcW w:w="346" w:type="pct"/>
            <w:vAlign w:val="center"/>
          </w:tcPr>
          <w:p w14:paraId="45907366" w14:textId="77777777" w:rsidR="00595B1E" w:rsidRPr="00DE0542" w:rsidRDefault="00595B1E" w:rsidP="0026242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-96.9</w:t>
            </w:r>
          </w:p>
        </w:tc>
        <w:tc>
          <w:tcPr>
            <w:tcW w:w="498" w:type="pct"/>
            <w:vAlign w:val="center"/>
          </w:tcPr>
          <w:p w14:paraId="51A7F223" w14:textId="77777777"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-113.8+Z</w:t>
            </w:r>
            <w:r w:rsidRPr="00DE0542">
              <w:rPr>
                <w:rFonts w:ascii="Arial" w:eastAsia="Yu Mincho" w:hAnsi="Arial"/>
                <w:sz w:val="18"/>
                <w:highlight w:val="lightGray"/>
                <w:vertAlign w:val="subscript"/>
                <w:lang w:eastAsia="ja-JP"/>
              </w:rPr>
              <w:t>4</w:t>
            </w:r>
          </w:p>
        </w:tc>
        <w:tc>
          <w:tcPr>
            <w:tcW w:w="516" w:type="pct"/>
          </w:tcPr>
          <w:p w14:paraId="3300F9A3" w14:textId="77777777" w:rsidR="00595B1E" w:rsidRPr="00DE0542" w:rsidRDefault="00595B1E" w:rsidP="00262421">
            <w:pPr>
              <w:keepNext/>
              <w:keepLines/>
              <w:spacing w:after="0"/>
              <w:jc w:val="center"/>
              <w:rPr>
                <w:rFonts w:ascii="Arial" w:hAnsi="Arial" w:cs="Arial"/>
                <w:sz w:val="18"/>
                <w:highlight w:val="lightGray"/>
              </w:rPr>
            </w:pPr>
          </w:p>
        </w:tc>
        <w:tc>
          <w:tcPr>
            <w:tcW w:w="494" w:type="pct"/>
            <w:vMerge/>
            <w:shd w:val="clear" w:color="auto" w:fill="auto"/>
            <w:vAlign w:val="center"/>
          </w:tcPr>
          <w:p w14:paraId="4775C2A6" w14:textId="77777777" w:rsidR="00595B1E" w:rsidRPr="00DE0542" w:rsidRDefault="00595B1E" w:rsidP="00262421">
            <w:pPr>
              <w:keepNext/>
              <w:keepLines/>
              <w:spacing w:after="0"/>
              <w:jc w:val="center"/>
              <w:rPr>
                <w:rFonts w:ascii="Arial" w:hAnsi="Arial" w:cs="Arial"/>
                <w:sz w:val="18"/>
                <w:highlight w:val="lightGray"/>
              </w:rPr>
            </w:pPr>
          </w:p>
        </w:tc>
        <w:tc>
          <w:tcPr>
            <w:tcW w:w="330" w:type="pct"/>
            <w:vMerge/>
            <w:shd w:val="clear" w:color="auto" w:fill="auto"/>
            <w:vAlign w:val="center"/>
          </w:tcPr>
          <w:p w14:paraId="0BB92B61" w14:textId="77777777"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vAlign w:val="center"/>
          </w:tcPr>
          <w:p w14:paraId="59C1F03E" w14:textId="77777777"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14:paraId="3BF4DD96" w14:textId="77777777" w:rsidTr="00262421">
        <w:trPr>
          <w:jc w:val="center"/>
        </w:trPr>
        <w:tc>
          <w:tcPr>
            <w:tcW w:w="600" w:type="pct"/>
            <w:vMerge/>
            <w:shd w:val="clear" w:color="auto" w:fill="auto"/>
            <w:vAlign w:val="center"/>
          </w:tcPr>
          <w:p w14:paraId="76268099" w14:textId="77777777"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14:paraId="3E2055BC" w14:textId="77777777"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985E197" w14:textId="77777777" w:rsidR="00595B1E" w:rsidRPr="00DE0542" w:rsidRDefault="00595B1E" w:rsidP="00262421">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n261</w:t>
            </w:r>
          </w:p>
        </w:tc>
        <w:tc>
          <w:tcPr>
            <w:tcW w:w="498" w:type="pct"/>
            <w:shd w:val="clear" w:color="auto" w:fill="auto"/>
            <w:vAlign w:val="center"/>
          </w:tcPr>
          <w:p w14:paraId="202C44F6" w14:textId="77777777"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14:paraId="5D5E4272" w14:textId="77777777" w:rsidR="00595B1E" w:rsidRPr="00DE0542" w:rsidRDefault="00595B1E" w:rsidP="00262421">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14:paraId="0427E848" w14:textId="77777777" w:rsidR="00595B1E" w:rsidRPr="00DE0542" w:rsidRDefault="00595B1E" w:rsidP="0026242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-101.2</w:t>
            </w:r>
          </w:p>
        </w:tc>
        <w:tc>
          <w:tcPr>
            <w:tcW w:w="498" w:type="pct"/>
            <w:vAlign w:val="center"/>
          </w:tcPr>
          <w:p w14:paraId="0A06D5F8" w14:textId="77777777"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14:paraId="434B4D55" w14:textId="77777777" w:rsidR="00595B1E" w:rsidRPr="00DE0542" w:rsidRDefault="00595B1E" w:rsidP="00262421">
            <w:pPr>
              <w:keepNext/>
              <w:keepLines/>
              <w:spacing w:after="0"/>
              <w:jc w:val="center"/>
              <w:rPr>
                <w:rFonts w:ascii="Arial" w:hAnsi="Arial" w:cs="Arial"/>
                <w:sz w:val="18"/>
                <w:highlight w:val="lightGray"/>
              </w:rPr>
            </w:pPr>
          </w:p>
        </w:tc>
        <w:tc>
          <w:tcPr>
            <w:tcW w:w="494" w:type="pct"/>
            <w:vMerge/>
            <w:shd w:val="clear" w:color="auto" w:fill="auto"/>
            <w:vAlign w:val="center"/>
          </w:tcPr>
          <w:p w14:paraId="3AE27F3C" w14:textId="77777777" w:rsidR="00595B1E" w:rsidRPr="00DE0542" w:rsidRDefault="00595B1E" w:rsidP="00262421">
            <w:pPr>
              <w:keepNext/>
              <w:keepLines/>
              <w:spacing w:after="0"/>
              <w:jc w:val="center"/>
              <w:rPr>
                <w:rFonts w:ascii="Arial" w:hAnsi="Arial" w:cs="Arial"/>
                <w:sz w:val="18"/>
                <w:highlight w:val="lightGray"/>
              </w:rPr>
            </w:pPr>
          </w:p>
        </w:tc>
        <w:tc>
          <w:tcPr>
            <w:tcW w:w="330" w:type="pct"/>
            <w:vMerge/>
            <w:shd w:val="clear" w:color="auto" w:fill="auto"/>
            <w:vAlign w:val="center"/>
          </w:tcPr>
          <w:p w14:paraId="1E37F3F8" w14:textId="77777777"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vAlign w:val="center"/>
          </w:tcPr>
          <w:p w14:paraId="63973C65" w14:textId="77777777"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14:paraId="0971EB5B" w14:textId="77777777" w:rsidTr="00262421">
        <w:trPr>
          <w:jc w:val="center"/>
        </w:trPr>
        <w:tc>
          <w:tcPr>
            <w:tcW w:w="600" w:type="pct"/>
            <w:vMerge/>
            <w:shd w:val="clear" w:color="auto" w:fill="auto"/>
            <w:vAlign w:val="center"/>
          </w:tcPr>
          <w:p w14:paraId="3BE596BD" w14:textId="77777777"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14:paraId="71D4A2EE" w14:textId="77777777"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57B6F3D" w14:textId="77777777" w:rsidR="00595B1E" w:rsidRPr="00DE0542" w:rsidRDefault="00595B1E" w:rsidP="00262421">
            <w:pPr>
              <w:keepNext/>
              <w:keepLines/>
              <w:spacing w:after="0"/>
              <w:jc w:val="center"/>
              <w:rPr>
                <w:rFonts w:ascii="Arial" w:hAnsi="Arial"/>
                <w:sz w:val="18"/>
                <w:szCs w:val="22"/>
                <w:highlight w:val="lightGray"/>
                <w:lang w:val="en-US"/>
              </w:rPr>
            </w:pPr>
            <w:r w:rsidRPr="00DE0542">
              <w:rPr>
                <w:rFonts w:ascii="Arial" w:hAnsi="Arial" w:cs="Arial"/>
                <w:sz w:val="18"/>
                <w:szCs w:val="18"/>
                <w:highlight w:val="lightGray"/>
                <w:lang w:val="en-US"/>
              </w:rPr>
              <w:t>n262</w:t>
            </w:r>
          </w:p>
        </w:tc>
        <w:tc>
          <w:tcPr>
            <w:tcW w:w="498" w:type="pct"/>
            <w:shd w:val="clear" w:color="auto" w:fill="auto"/>
            <w:vAlign w:val="center"/>
          </w:tcPr>
          <w:p w14:paraId="6B67247D"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-115.1+Z</w:t>
            </w:r>
            <w:r w:rsidRPr="00DE0542">
              <w:rPr>
                <w:rFonts w:ascii="Arial" w:eastAsia="Yu Mincho" w:hAnsi="Arial" w:cs="Arial"/>
                <w:sz w:val="18"/>
                <w:szCs w:val="18"/>
                <w:highlight w:val="lightGray"/>
                <w:vertAlign w:val="subscript"/>
                <w:lang w:eastAsia="ja-JP"/>
              </w:rPr>
              <w:t>1</w:t>
            </w:r>
          </w:p>
        </w:tc>
        <w:tc>
          <w:tcPr>
            <w:tcW w:w="346" w:type="pct"/>
            <w:vAlign w:val="center"/>
          </w:tcPr>
          <w:p w14:paraId="6EEFCB7D" w14:textId="77777777" w:rsidR="00595B1E" w:rsidRPr="00DE0542" w:rsidRDefault="00595B1E" w:rsidP="00262421">
            <w:pPr>
              <w:keepNext/>
              <w:keepLines/>
              <w:spacing w:after="0"/>
              <w:jc w:val="center"/>
              <w:rPr>
                <w:rFonts w:ascii="Arial" w:hAnsi="Arial"/>
                <w:sz w:val="18"/>
                <w:highlight w:val="lightGray"/>
              </w:rPr>
            </w:pPr>
            <w:r w:rsidRPr="00DE0542">
              <w:rPr>
                <w:rFonts w:ascii="Arial" w:hAnsi="Arial" w:cs="Arial"/>
                <w:sz w:val="18"/>
                <w:szCs w:val="18"/>
                <w:highlight w:val="lightGray"/>
              </w:rPr>
              <w:t>-94.7</w:t>
            </w:r>
          </w:p>
        </w:tc>
        <w:tc>
          <w:tcPr>
            <w:tcW w:w="346" w:type="pct"/>
            <w:vAlign w:val="center"/>
          </w:tcPr>
          <w:p w14:paraId="005E72D3"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-93.5</w:t>
            </w:r>
          </w:p>
        </w:tc>
        <w:tc>
          <w:tcPr>
            <w:tcW w:w="498" w:type="pct"/>
            <w:vAlign w:val="center"/>
          </w:tcPr>
          <w:p w14:paraId="4267B83B" w14:textId="77777777"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-109.7+Z</w:t>
            </w:r>
            <w:r w:rsidRPr="00DE0542">
              <w:rPr>
                <w:rFonts w:ascii="Arial" w:eastAsia="Yu Mincho" w:hAnsi="Arial" w:cs="Arial"/>
                <w:sz w:val="18"/>
                <w:szCs w:val="18"/>
                <w:highlight w:val="lightGray"/>
                <w:vertAlign w:val="subscript"/>
                <w:lang w:eastAsia="ja-JP"/>
              </w:rPr>
              <w:t>4</w:t>
            </w:r>
          </w:p>
        </w:tc>
        <w:tc>
          <w:tcPr>
            <w:tcW w:w="516" w:type="pct"/>
          </w:tcPr>
          <w:p w14:paraId="20139664" w14:textId="77777777" w:rsidR="00595B1E" w:rsidRPr="00DE0542" w:rsidRDefault="00595B1E" w:rsidP="00262421">
            <w:pPr>
              <w:keepNext/>
              <w:keepLines/>
              <w:spacing w:after="0"/>
              <w:jc w:val="center"/>
              <w:rPr>
                <w:rFonts w:ascii="Arial" w:hAnsi="Arial" w:cs="Arial"/>
                <w:sz w:val="18"/>
                <w:highlight w:val="lightGray"/>
              </w:rPr>
            </w:pPr>
          </w:p>
        </w:tc>
        <w:tc>
          <w:tcPr>
            <w:tcW w:w="494" w:type="pct"/>
            <w:vMerge/>
            <w:shd w:val="clear" w:color="auto" w:fill="auto"/>
            <w:vAlign w:val="center"/>
          </w:tcPr>
          <w:p w14:paraId="2A7D2BDB" w14:textId="77777777" w:rsidR="00595B1E" w:rsidRPr="00DE0542" w:rsidRDefault="00595B1E" w:rsidP="00262421">
            <w:pPr>
              <w:keepNext/>
              <w:keepLines/>
              <w:spacing w:after="0"/>
              <w:jc w:val="center"/>
              <w:rPr>
                <w:rFonts w:ascii="Arial" w:hAnsi="Arial" w:cs="Arial"/>
                <w:sz w:val="18"/>
                <w:highlight w:val="lightGray"/>
              </w:rPr>
            </w:pPr>
          </w:p>
        </w:tc>
        <w:tc>
          <w:tcPr>
            <w:tcW w:w="330" w:type="pct"/>
            <w:vMerge/>
            <w:shd w:val="clear" w:color="auto" w:fill="auto"/>
            <w:vAlign w:val="center"/>
          </w:tcPr>
          <w:p w14:paraId="1F084CDF" w14:textId="77777777"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vAlign w:val="center"/>
          </w:tcPr>
          <w:p w14:paraId="1C79D876" w14:textId="77777777" w:rsidR="00595B1E" w:rsidRPr="00DE0542" w:rsidRDefault="00595B1E" w:rsidP="00262421">
            <w:pPr>
              <w:keepNext/>
              <w:keepLines/>
              <w:spacing w:after="0"/>
              <w:jc w:val="center"/>
              <w:rPr>
                <w:rFonts w:ascii="Arial" w:hAnsi="Arial" w:cs="Arial"/>
                <w:sz w:val="18"/>
                <w:highlight w:val="lightGray"/>
                <w:lang w:val="en-US"/>
              </w:rPr>
            </w:pPr>
          </w:p>
        </w:tc>
      </w:tr>
      <w:tr w:rsidR="00595B1E" w:rsidRPr="00FB6AF6" w14:paraId="2E2BD324" w14:textId="77777777" w:rsidTr="00262421">
        <w:trPr>
          <w:jc w:val="center"/>
        </w:trPr>
        <w:tc>
          <w:tcPr>
            <w:tcW w:w="5000" w:type="pct"/>
            <w:gridSpan w:val="11"/>
          </w:tcPr>
          <w:p w14:paraId="725EB648" w14:textId="77777777" w:rsidR="00595B1E" w:rsidRPr="00DE0542" w:rsidRDefault="00595B1E" w:rsidP="00262421">
            <w:pPr>
              <w:pStyle w:val="TAN"/>
              <w:rPr>
                <w:highlight w:val="lightGray"/>
              </w:rPr>
            </w:pPr>
            <w:r w:rsidRPr="00DE0542">
              <w:rPr>
                <w:highlight w:val="lightGray"/>
              </w:rPr>
              <w:t>NOTE 1:</w:t>
            </w:r>
            <w:r w:rsidRPr="00DE0542">
              <w:rPr>
                <w:highlight w:val="lightGray"/>
              </w:rPr>
              <w:tab/>
              <w:t>Values based on EIS spherical coverage as defined in clause 7.3.4 of TS 38.101-2 [19]. Side condition applies for directions in which EIS spherical coverage requirement is met.</w:t>
            </w:r>
          </w:p>
          <w:p w14:paraId="3683D926" w14:textId="77777777" w:rsidR="00595B1E" w:rsidRPr="00DE0542" w:rsidRDefault="00595B1E" w:rsidP="00262421">
            <w:pPr>
              <w:pStyle w:val="TAN"/>
              <w:rPr>
                <w:highlight w:val="lightGray"/>
              </w:rPr>
            </w:pPr>
            <w:r w:rsidRPr="00DE0542">
              <w:rPr>
                <w:highlight w:val="lightGray"/>
              </w:rPr>
              <w:t>NOTE 2:</w:t>
            </w:r>
            <w:r w:rsidRPr="00DE0542">
              <w:rPr>
                <w:highlight w:val="lightGray"/>
              </w:rPr>
              <w:tab/>
              <w:t xml:space="preserve">Values specified at the Reference point to give minimum </w:t>
            </w:r>
            <w:r w:rsidRPr="00DE0542">
              <w:rPr>
                <w:rFonts w:hint="eastAsia"/>
                <w:highlight w:val="lightGray"/>
                <w:lang w:eastAsia="zh-CN"/>
              </w:rPr>
              <w:t>PRS</w:t>
            </w:r>
            <w:r w:rsidRPr="00DE0542">
              <w:rPr>
                <w:highlight w:val="lightGray"/>
              </w:rPr>
              <w:t xml:space="preserve"> Ês/Iot, with no applied noise.</w:t>
            </w:r>
          </w:p>
          <w:p w14:paraId="7B2E5D58" w14:textId="77777777" w:rsidR="00595B1E" w:rsidRPr="00DE0542" w:rsidRDefault="00595B1E" w:rsidP="00262421">
            <w:pPr>
              <w:pStyle w:val="TAN"/>
              <w:rPr>
                <w:highlight w:val="lightGray"/>
              </w:rPr>
            </w:pPr>
            <w:r w:rsidRPr="00DE0542">
              <w:rPr>
                <w:highlight w:val="lightGray"/>
              </w:rPr>
              <w:t>NOTE 3:</w:t>
            </w:r>
            <w:r w:rsidRPr="00DE0542">
              <w:rPr>
                <w:highlight w:val="lightGray"/>
              </w:rPr>
              <w:tab/>
              <w:t xml:space="preserve">For UEs that support multiple FR2 bands, Rx Beam Peak values are increased by </w:t>
            </w:r>
            <w:r w:rsidRPr="00DE0542">
              <w:rPr>
                <w:highlight w:val="lightGray"/>
                <w:lang w:val="en-US"/>
              </w:rPr>
              <w:t>∆MB</w:t>
            </w:r>
            <w:r w:rsidRPr="00DE0542">
              <w:rPr>
                <w:highlight w:val="lightGray"/>
                <w:vertAlign w:val="subscript"/>
                <w:lang w:val="en-US"/>
              </w:rPr>
              <w:t>P,n</w:t>
            </w:r>
            <w:r w:rsidRPr="00DE0542">
              <w:rPr>
                <w:iCs/>
                <w:highlight w:val="lightGray"/>
              </w:rPr>
              <w:t xml:space="preserve"> and </w:t>
            </w:r>
            <w:r w:rsidRPr="00DE0542">
              <w:rPr>
                <w:highlight w:val="lightGray"/>
              </w:rPr>
              <w:t xml:space="preserve">spherical coverage values are increased by </w:t>
            </w:r>
            <w:r w:rsidRPr="00DE0542">
              <w:rPr>
                <w:highlight w:val="lightGray"/>
                <w:lang w:val="en-US"/>
              </w:rPr>
              <w:t>∆MB</w:t>
            </w:r>
            <w:r w:rsidRPr="00DE0542">
              <w:rPr>
                <w:highlight w:val="lightGray"/>
                <w:vertAlign w:val="subscript"/>
                <w:lang w:val="en-US"/>
              </w:rPr>
              <w:t>S,n</w:t>
            </w:r>
            <w:r w:rsidRPr="00DE0542">
              <w:rPr>
                <w:iCs/>
                <w:highlight w:val="lightGray"/>
              </w:rPr>
              <w:t xml:space="preserve">, the </w:t>
            </w:r>
            <w:r w:rsidRPr="00DE0542">
              <w:rPr>
                <w:highlight w:val="lightGray"/>
              </w:rPr>
              <w:t>UE multi-band relaxation factor</w:t>
            </w:r>
            <w:r w:rsidRPr="00DE0542">
              <w:rPr>
                <w:iCs/>
                <w:highlight w:val="lightGray"/>
              </w:rPr>
              <w:t xml:space="preserve"> in dB specified in </w:t>
            </w:r>
            <w:r w:rsidRPr="00DE0542">
              <w:rPr>
                <w:highlight w:val="lightGray"/>
              </w:rPr>
              <w:t xml:space="preserve">clause 6.2.1 of </w:t>
            </w:r>
            <w:r w:rsidRPr="00DE0542">
              <w:rPr>
                <w:iCs/>
                <w:highlight w:val="lightGray"/>
              </w:rPr>
              <w:t xml:space="preserve">TS 38.101-2 </w:t>
            </w:r>
            <w:r w:rsidRPr="00DE0542">
              <w:rPr>
                <w:highlight w:val="lightGray"/>
              </w:rPr>
              <w:t>[19].</w:t>
            </w:r>
          </w:p>
          <w:p w14:paraId="3CBFF14E" w14:textId="77777777" w:rsidR="00595B1E" w:rsidRPr="00DE0542" w:rsidRDefault="00595B1E" w:rsidP="00262421">
            <w:pPr>
              <w:pStyle w:val="TAN"/>
              <w:rPr>
                <w:highlight w:val="lightGray"/>
              </w:rPr>
            </w:pPr>
            <w:r w:rsidRPr="00DE0542">
              <w:rPr>
                <w:highlight w:val="lightGray"/>
              </w:rPr>
              <w:t>NOTE 4:</w:t>
            </w:r>
            <w:r w:rsidRPr="00DE0542">
              <w:rPr>
                <w:highlight w:val="lightGray"/>
              </w:rPr>
              <w:tab/>
              <w:t>PRS Ês/Iot for RSTD measurement reference cell PRS resource.</w:t>
            </w:r>
          </w:p>
          <w:p w14:paraId="2A990C63" w14:textId="77777777" w:rsidR="00595B1E" w:rsidRPr="00DE0542" w:rsidRDefault="00595B1E" w:rsidP="00262421">
            <w:pPr>
              <w:pStyle w:val="TAN"/>
              <w:rPr>
                <w:highlight w:val="lightGray"/>
                <w:lang w:eastAsia="zh-CN"/>
              </w:rPr>
            </w:pPr>
            <w:r w:rsidRPr="00DE0542">
              <w:rPr>
                <w:highlight w:val="lightGray"/>
              </w:rPr>
              <w:t>NOTE 5:</w:t>
            </w:r>
            <w:r w:rsidRPr="00DE0542">
              <w:rPr>
                <w:highlight w:val="lightGray"/>
              </w:rPr>
              <w:tab/>
              <w:t xml:space="preserve">PRS Ês/Iot for RSTD measurement neighbor cell PRS resource,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Rx-Tx</w:t>
            </w:r>
            <w:r w:rsidRPr="00DE0542">
              <w:rPr>
                <w:rFonts w:hint="eastAsia"/>
                <w:highlight w:val="lightGray"/>
                <w:lang w:eastAsia="zh-CN"/>
              </w:rPr>
              <w:t xml:space="preserve"> time difference measurement</w:t>
            </w:r>
            <w:r w:rsidRPr="00DE0542">
              <w:rPr>
                <w:highlight w:val="lightGray"/>
              </w:rPr>
              <w:t>.</w:t>
            </w:r>
          </w:p>
          <w:p w14:paraId="4C7CFDA4" w14:textId="77777777" w:rsidR="00595B1E" w:rsidRPr="00DE0542" w:rsidRDefault="00595B1E" w:rsidP="00262421">
            <w:pPr>
              <w:pStyle w:val="TAN"/>
              <w:rPr>
                <w:highlight w:val="lightGray"/>
              </w:rPr>
            </w:pPr>
            <w:r w:rsidRPr="00DE0542">
              <w:rPr>
                <w:highlight w:val="lightGray"/>
              </w:rPr>
              <w:t xml:space="preserve">NOTE </w:t>
            </w:r>
            <w:r w:rsidRPr="00DE0542">
              <w:rPr>
                <w:rFonts w:hint="eastAsia"/>
                <w:highlight w:val="lightGray"/>
                <w:lang w:eastAsia="zh-CN"/>
              </w:rPr>
              <w:t>6</w:t>
            </w:r>
            <w:r w:rsidRPr="00DE0542">
              <w:rPr>
                <w:highlight w:val="lightGray"/>
              </w:rPr>
              <w:t>:</w:t>
            </w:r>
            <w:r w:rsidRPr="00DE0542">
              <w:rPr>
                <w:highlight w:val="lightGray"/>
              </w:rPr>
              <w:tab/>
              <w:t xml:space="preserve">PRS Ês/Iot </w:t>
            </w:r>
            <w:r w:rsidRPr="00DE0542">
              <w:rPr>
                <w:rFonts w:hint="eastAsia"/>
                <w:highlight w:val="lightGray"/>
                <w:lang w:eastAsia="zh-CN"/>
              </w:rPr>
              <w:t>for</w:t>
            </w:r>
            <w:r w:rsidRPr="00DE0542">
              <w:rPr>
                <w:highlight w:val="lightGray"/>
              </w:rPr>
              <w:t xml:space="preserv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Rx-Tx</w:t>
            </w:r>
            <w:r w:rsidRPr="00DE0542">
              <w:rPr>
                <w:rFonts w:hint="eastAsia"/>
                <w:highlight w:val="lightGray"/>
                <w:lang w:eastAsia="zh-CN"/>
              </w:rPr>
              <w:t xml:space="preserve"> time difference measurement</w:t>
            </w:r>
            <w:r w:rsidRPr="00DE0542">
              <w:rPr>
                <w:highlight w:val="lightGray"/>
              </w:rPr>
              <w:t>.</w:t>
            </w:r>
          </w:p>
          <w:p w14:paraId="721B67F3" w14:textId="77777777" w:rsidR="00595B1E" w:rsidRPr="00DE0542" w:rsidRDefault="00595B1E" w:rsidP="00262421">
            <w:pPr>
              <w:pStyle w:val="TAN"/>
              <w:rPr>
                <w:highlight w:val="lightGray"/>
              </w:rPr>
            </w:pPr>
            <w:r w:rsidRPr="00DE0542">
              <w:rPr>
                <w:highlight w:val="lightGray"/>
              </w:rPr>
              <w:t>NOTE 7:</w:t>
            </w:r>
            <w:r w:rsidRPr="00DE0542">
              <w:rPr>
                <w:highlight w:val="lightGray"/>
              </w:rPr>
              <w:tab/>
              <w:t xml:space="preserve">PRS Ês/Iot for RSTD measurement neighbor cell PRS resource,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Rx-Tx</w:t>
            </w:r>
            <w:r w:rsidRPr="00DE0542">
              <w:rPr>
                <w:rFonts w:hint="eastAsia"/>
                <w:highlight w:val="lightGray"/>
                <w:lang w:eastAsia="zh-CN"/>
              </w:rPr>
              <w:t xml:space="preserve"> time difference measurement</w:t>
            </w:r>
            <w:r w:rsidRPr="00DE0542">
              <w:rPr>
                <w:highlight w:val="lightGray"/>
                <w:lang w:eastAsia="zh-CN"/>
              </w:rPr>
              <w:t xml:space="preserve"> when performed with reduced number of samples</w:t>
            </w:r>
            <w:r w:rsidRPr="00DE0542">
              <w:rPr>
                <w:highlight w:val="lightGray"/>
              </w:rPr>
              <w:t>.</w:t>
            </w:r>
          </w:p>
          <w:p w14:paraId="206FBA48" w14:textId="77777777" w:rsidR="00595B1E" w:rsidRPr="00DE0542" w:rsidRDefault="00595B1E" w:rsidP="00262421">
            <w:pPr>
              <w:pStyle w:val="TAN"/>
              <w:rPr>
                <w:highlight w:val="lightGray"/>
              </w:rPr>
            </w:pPr>
            <w:r w:rsidRPr="00DE0542">
              <w:rPr>
                <w:highlight w:val="lightGray"/>
              </w:rPr>
              <w:t>NOTE 8:</w:t>
            </w:r>
            <w:r w:rsidRPr="00DE0542">
              <w:rPr>
                <w:highlight w:val="lightGray"/>
              </w:rPr>
              <w:tab/>
              <w:t xml:space="preserve">PRS Ês/Iot for RSTD measurement reference cell PRS resource when </w:t>
            </w:r>
            <w:r w:rsidRPr="00DE0542">
              <w:rPr>
                <w:highlight w:val="lightGray"/>
                <w:lang w:eastAsia="zh-CN"/>
              </w:rPr>
              <w:t>performed with reduced number of samples</w:t>
            </w:r>
            <w:r w:rsidRPr="00DE0542">
              <w:rPr>
                <w:highlight w:val="lightGray"/>
              </w:rPr>
              <w:t>.</w:t>
            </w:r>
          </w:p>
          <w:p w14:paraId="794A304C" w14:textId="77777777" w:rsidR="00595B1E" w:rsidRPr="00FB6AF6" w:rsidRDefault="00595B1E" w:rsidP="00262421">
            <w:pPr>
              <w:pStyle w:val="TAN"/>
            </w:pPr>
            <w:r w:rsidRPr="00DE0542">
              <w:rPr>
                <w:highlight w:val="lightGray"/>
              </w:rPr>
              <w:t xml:space="preserve">NOTE </w:t>
            </w:r>
            <w:r w:rsidRPr="00DE0542">
              <w:rPr>
                <w:rFonts w:hint="eastAsia"/>
                <w:highlight w:val="lightGray"/>
                <w:lang w:eastAsia="zh-CN"/>
              </w:rPr>
              <w:t>9</w:t>
            </w:r>
            <w:r w:rsidRPr="00DE0542">
              <w:rPr>
                <w:highlight w:val="lightGray"/>
              </w:rPr>
              <w:t>:</w:t>
            </w:r>
            <w:r w:rsidRPr="00DE0542">
              <w:rPr>
                <w:highlight w:val="lightGray"/>
              </w:rPr>
              <w:tab/>
              <w:t xml:space="preserve">PRS Ês/Iot for PRS-RSRP </w:t>
            </w:r>
            <w:r w:rsidRPr="00DE0542">
              <w:rPr>
                <w:highlight w:val="lightGray"/>
                <w:lang w:eastAsia="zh-CN"/>
              </w:rPr>
              <w:t xml:space="preserve">measurement, PRS-RSRPP measurement </w:t>
            </w:r>
            <w:r w:rsidRPr="00DE0542">
              <w:rPr>
                <w:highlight w:val="lightGray"/>
              </w:rPr>
              <w:t>and UE Rx-Tx</w:t>
            </w:r>
            <w:r w:rsidRPr="00DE0542">
              <w:rPr>
                <w:highlight w:val="lightGray"/>
                <w:lang w:eastAsia="zh-CN"/>
              </w:rPr>
              <w:t xml:space="preserve"> time difference measurement</w:t>
            </w:r>
            <w:r w:rsidRPr="00DE0542">
              <w:rPr>
                <w:rFonts w:hint="eastAsia"/>
                <w:highlight w:val="lightGray"/>
                <w:lang w:eastAsia="zh-CN"/>
              </w:rPr>
              <w:t xml:space="preserve"> </w:t>
            </w:r>
            <w:r w:rsidRPr="00DE0542">
              <w:rPr>
                <w:highlight w:val="lightGray"/>
                <w:lang w:eastAsia="zh-CN"/>
              </w:rPr>
              <w:t>when performed with reduced number of samples</w:t>
            </w:r>
            <w:r w:rsidRPr="00DE0542">
              <w:rPr>
                <w:highlight w:val="lightGray"/>
              </w:rPr>
              <w:t>.</w:t>
            </w:r>
          </w:p>
        </w:tc>
      </w:tr>
    </w:tbl>
    <w:p w14:paraId="624FC58C" w14:textId="77777777" w:rsidR="00723B69" w:rsidRPr="00595B1E" w:rsidRDefault="00723B69" w:rsidP="00723B69">
      <w:pPr>
        <w:jc w:val="both"/>
        <w:rPr>
          <w:rFonts w:ascii="Arial" w:eastAsia="宋体" w:hAnsi="Arial" w:cs="Arial"/>
          <w:lang w:eastAsia="zh-CN"/>
        </w:rPr>
      </w:pPr>
    </w:p>
    <w:p w14:paraId="295A71EA" w14:textId="77777777" w:rsidR="00723B69" w:rsidRDefault="00723B69" w:rsidP="00723B69">
      <w:pPr>
        <w:jc w:val="both"/>
        <w:rPr>
          <w:rFonts w:ascii="Arial" w:hAnsi="Arial" w:cs="Arial"/>
        </w:rPr>
      </w:pPr>
      <w:r>
        <w:rPr>
          <w:rFonts w:ascii="Arial" w:hAnsi="Arial" w:cs="Arial"/>
        </w:rPr>
        <w:lastRenderedPageBreak/>
        <w:t xml:space="preserve">Band n259 has the tighest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dBm/120kHz for UE PC3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 xml:space="preserve">. </w:t>
      </w:r>
    </w:p>
    <w:p w14:paraId="0DD0E09F" w14:textId="77777777" w:rsidR="00723B69" w:rsidRDefault="00723B69" w:rsidP="00723B69">
      <w:pPr>
        <w:jc w:val="both"/>
        <w:rPr>
          <w:rFonts w:ascii="Arial" w:hAnsi="Arial" w:cs="Arial"/>
        </w:rPr>
      </w:pPr>
      <w:r>
        <w:rPr>
          <w:rFonts w:ascii="Arial" w:hAnsi="Arial" w:cs="Arial"/>
        </w:rPr>
        <w:t>In summary, the following conditions shall be satisfied:</w:t>
      </w:r>
    </w:p>
    <w:p w14:paraId="2145F999" w14:textId="77777777" w:rsidR="00723B69" w:rsidRPr="00595B1E" w:rsidRDefault="00723B69" w:rsidP="00723B69">
      <w:pPr>
        <w:jc w:val="both"/>
        <w:rPr>
          <w:rFonts w:ascii="Arial" w:eastAsia="宋体" w:hAnsi="Arial" w:cs="Arial"/>
          <w:lang w:eastAsia="zh-CN"/>
        </w:rPr>
      </w:pPr>
      <w:r w:rsidRPr="00595B1E">
        <w:rPr>
          <w:rFonts w:ascii="Arial" w:hAnsi="Arial" w:cs="Arial"/>
        </w:rPr>
        <w:t>-</w:t>
      </w:r>
      <w:r w:rsidRPr="00595B1E">
        <w:rPr>
          <w:rFonts w:ascii="Arial" w:hAnsi="Arial" w:cs="Arial"/>
        </w:rPr>
        <w:tab/>
      </w:r>
      <w:r w:rsidRPr="00595B1E">
        <w:rPr>
          <w:rFonts w:ascii="Arial" w:eastAsia="宋体" w:hAnsi="Arial" w:cs="Arial" w:hint="eastAsia"/>
          <w:lang w:eastAsia="zh-CN"/>
        </w:rPr>
        <w:t>PRS</w:t>
      </w:r>
      <w:r w:rsidRPr="00595B1E">
        <w:rPr>
          <w:rFonts w:ascii="Arial" w:hAnsi="Arial" w:cs="Arial"/>
        </w:rPr>
        <w:t xml:space="preserve"> Ês/Iot of Cell </w:t>
      </w:r>
      <w:r w:rsidRPr="00595B1E">
        <w:rPr>
          <w:rFonts w:ascii="Arial" w:eastAsia="宋体" w:hAnsi="Arial" w:cs="Arial" w:hint="eastAsia"/>
          <w:lang w:eastAsia="zh-CN"/>
        </w:rPr>
        <w:t>1</w:t>
      </w:r>
      <w:r w:rsidRPr="00595B1E">
        <w:rPr>
          <w:rFonts w:ascii="Arial" w:hAnsi="Arial" w:cs="Arial"/>
        </w:rPr>
        <w:t xml:space="preserve"> at </w:t>
      </w:r>
      <w:r w:rsidR="00057A21" w:rsidRPr="00595B1E">
        <w:rPr>
          <w:rFonts w:ascii="Arial" w:hAnsi="Arial" w:cs="Arial"/>
        </w:rPr>
        <w:t xml:space="preserve">baseband shall be no less than </w:t>
      </w:r>
      <w:r w:rsidR="00057A21" w:rsidRPr="00595B1E">
        <w:rPr>
          <w:rFonts w:ascii="Arial" w:eastAsiaTheme="minorEastAsia" w:hAnsi="Arial" w:cs="Arial" w:hint="eastAsia"/>
          <w:lang w:eastAsia="zh-CN"/>
        </w:rPr>
        <w:t>0</w:t>
      </w:r>
      <w:r w:rsidRPr="00595B1E">
        <w:rPr>
          <w:rFonts w:ascii="Arial" w:hAnsi="Arial" w:cs="Arial"/>
        </w:rPr>
        <w:t>dB</w:t>
      </w:r>
      <w:r w:rsidRPr="00595B1E">
        <w:rPr>
          <w:rFonts w:ascii="Arial" w:eastAsia="宋体" w:hAnsi="Arial" w:cs="Arial" w:hint="eastAsia"/>
          <w:lang w:eastAsia="zh-CN"/>
        </w:rPr>
        <w:t>.</w:t>
      </w:r>
    </w:p>
    <w:p w14:paraId="14852126" w14:textId="77777777" w:rsidR="00723B69" w:rsidRDefault="00723B69" w:rsidP="00723B69">
      <w:pPr>
        <w:jc w:val="both"/>
        <w:rPr>
          <w:rFonts w:ascii="Arial" w:hAnsi="Arial" w:cs="Arial"/>
        </w:rPr>
      </w:pPr>
      <w:r w:rsidRPr="00595B1E">
        <w:rPr>
          <w:rFonts w:ascii="Arial" w:hAnsi="Arial" w:cs="Arial"/>
        </w:rPr>
        <w:t>-</w:t>
      </w:r>
      <w:r w:rsidRPr="00595B1E">
        <w:rPr>
          <w:rFonts w:ascii="Arial" w:hAnsi="Arial" w:cs="Arial"/>
        </w:rPr>
        <w:tab/>
      </w:r>
      <w:r w:rsidRPr="00595B1E">
        <w:rPr>
          <w:rFonts w:ascii="Arial" w:eastAsia="宋体" w:hAnsi="Arial" w:cs="Arial" w:hint="eastAsia"/>
          <w:lang w:eastAsia="zh-CN"/>
        </w:rPr>
        <w:t>PRS</w:t>
      </w:r>
      <w:r w:rsidRPr="00595B1E">
        <w:rPr>
          <w:rFonts w:ascii="Arial" w:hAnsi="Arial" w:cs="Arial"/>
        </w:rPr>
        <w:t xml:space="preserve"> Ês/Iot of Cell 2 at baseband shall be no less than -</w:t>
      </w:r>
      <w:r w:rsidR="007D4885" w:rsidRPr="00595B1E">
        <w:rPr>
          <w:rFonts w:ascii="Arial" w:eastAsia="宋体" w:hAnsi="Arial" w:cs="Arial" w:hint="eastAsia"/>
          <w:lang w:eastAsia="zh-CN"/>
        </w:rPr>
        <w:t>6</w:t>
      </w:r>
      <w:r w:rsidRPr="00595B1E">
        <w:rPr>
          <w:rFonts w:ascii="Arial" w:hAnsi="Arial" w:cs="Arial"/>
        </w:rPr>
        <w:t>dB,</w:t>
      </w:r>
    </w:p>
    <w:p w14:paraId="52557BFB" w14:textId="77777777" w:rsidR="00723B69" w:rsidRPr="004E5A44" w:rsidRDefault="00723B69" w:rsidP="00723B69">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14:paraId="34822978" w14:textId="77777777" w:rsidR="00723B69" w:rsidRDefault="00723B69" w:rsidP="00723B69">
      <w:pPr>
        <w:jc w:val="both"/>
        <w:rPr>
          <w:rFonts w:ascii="Arial" w:hAnsi="Arial" w:cs="Arial"/>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RP of Cell 2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14:paraId="007DBFE8" w14:textId="77777777" w:rsidR="00723B69" w:rsidRPr="004E5A44" w:rsidRDefault="00723B69" w:rsidP="00723B69">
      <w:pPr>
        <w:jc w:val="both"/>
        <w:rPr>
          <w:rFonts w:ascii="Arial" w:eastAsia="宋体" w:hAnsi="Arial" w:cs="Arial"/>
          <w:lang w:eastAsia="zh-CN"/>
        </w:rPr>
      </w:pPr>
      <w:r>
        <w:rPr>
          <w:rFonts w:ascii="Arial" w:hAnsi="Arial" w:cs="Arial"/>
        </w:rPr>
        <w:t>-</w:t>
      </w:r>
      <w:r>
        <w:rPr>
          <w:rFonts w:ascii="Arial" w:hAnsi="Arial" w:cs="Arial"/>
        </w:rPr>
        <w:tab/>
        <w:t>Io shall be no less than -</w:t>
      </w:r>
      <w:r w:rsidRPr="004E5A44">
        <w:rPr>
          <w:rFonts w:ascii="Arial" w:eastAsia="宋体" w:hAnsi="Arial" w:cs="Arial" w:hint="eastAsia"/>
          <w:lang w:eastAsia="zh-CN"/>
        </w:rPr>
        <w:t>108.5</w:t>
      </w:r>
      <w:r>
        <w:rPr>
          <w:rFonts w:ascii="Arial" w:hAnsi="Arial" w:cs="Arial"/>
        </w:rPr>
        <w:t>dBm/Ch BW and no larger than -50dBm/Ch BW.</w:t>
      </w:r>
    </w:p>
    <w:p w14:paraId="7337DC8D" w14:textId="77777777" w:rsidR="00723B69" w:rsidRPr="00DA2EE6" w:rsidRDefault="00723B69" w:rsidP="00723B69">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14:paraId="4115130C" w14:textId="77777777" w:rsidR="00723B69" w:rsidRPr="00DA2EE6" w:rsidRDefault="00723B69" w:rsidP="00723B69">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6088821B" w14:textId="77777777" w:rsidR="00723B69" w:rsidRPr="00DA2EE6" w:rsidRDefault="00723B69" w:rsidP="00723B69">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6FF44256" w14:textId="77777777" w:rsidR="00723B69" w:rsidRPr="00DA2EE6" w:rsidRDefault="00723B69" w:rsidP="00723B69">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08A1D91A" w14:textId="77777777" w:rsidR="00723B69" w:rsidRPr="00F952F9" w:rsidRDefault="00723B69" w:rsidP="00723B69">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Pr>
          <w:rFonts w:ascii="Arial" w:hAnsi="Arial" w:cs="Arial"/>
        </w:rPr>
        <w:t>reporting delay</w:t>
      </w:r>
      <w:r w:rsidRPr="00F952F9">
        <w:rPr>
          <w:rFonts w:ascii="Arial" w:hAnsi="Arial" w:cs="Arial"/>
        </w:rPr>
        <w:t xml:space="preserve"> (</w:t>
      </w:r>
      <w:r w:rsidRPr="000846B1">
        <w:rPr>
          <w:rFonts w:ascii="Arial" w:eastAsia="宋体" w:hAnsi="Arial" w:cs="Arial" w:hint="eastAsia"/>
          <w:lang w:eastAsia="zh-CN"/>
        </w:rPr>
        <w:t>UE Rx-Tx time</w:t>
      </w:r>
      <w:r>
        <w:rPr>
          <w:rFonts w:ascii="Arial" w:hAnsi="Arial" w:cs="Arial"/>
        </w:rPr>
        <w:t xml:space="preserve"> </w:t>
      </w:r>
      <w:r w:rsidRPr="00EA2BC1">
        <w:rPr>
          <w:rFonts w:ascii="Arial" w:eastAsia="宋体" w:hAnsi="Arial" w:cs="Arial" w:hint="eastAsia"/>
          <w:lang w:eastAsia="zh-CN"/>
        </w:rPr>
        <w:t xml:space="preserve">difference </w:t>
      </w:r>
      <w:r>
        <w:rPr>
          <w:rFonts w:ascii="Arial" w:hAnsi="Arial" w:cs="Arial"/>
        </w:rPr>
        <w:t>measurements</w:t>
      </w:r>
      <w:r w:rsidRPr="00F952F9">
        <w:rPr>
          <w:rFonts w:ascii="Arial" w:hAnsi="Arial" w:cs="Arial"/>
        </w:rPr>
        <w:t xml:space="preserve">) </w:t>
      </w:r>
    </w:p>
    <w:p w14:paraId="441277A9" w14:textId="77777777" w:rsidR="00723B69" w:rsidRPr="004E5A44" w:rsidRDefault="00723B69" w:rsidP="00723B69">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Pr>
          <w:rFonts w:ascii="Arial" w:hAnsi="Arial" w:cs="Arial"/>
        </w:rPr>
        <w:t>Cel</w:t>
      </w:r>
      <w:r w:rsidRPr="00E757A7">
        <w:rPr>
          <w:rFonts w:ascii="Arial" w:hAnsi="Arial" w:cs="Arial"/>
        </w:rPr>
        <w:t xml:space="preserve">l 1, they are the PRS Es/Iot range and the PRP power range for the reference cell over which the UE is expected to provide </w:t>
      </w:r>
      <w:r w:rsidRPr="00E757A7">
        <w:rPr>
          <w:rFonts w:ascii="Arial" w:eastAsia="宋体" w:hAnsi="Arial" w:cs="Arial" w:hint="eastAsia"/>
          <w:lang w:eastAsia="zh-CN"/>
        </w:rPr>
        <w:t>UE Rx-Tx time difference</w:t>
      </w:r>
      <w:r w:rsidRPr="00E757A7">
        <w:rPr>
          <w:rFonts w:ascii="Arial" w:hAnsi="Arial" w:cs="Arial"/>
        </w:rPr>
        <w:t xml:space="preserve"> measurements. For Cell 2, they are the PRS Es/Iot range and the PRP power range for the neighbour cell over which the UE is expected to provide </w:t>
      </w:r>
      <w:r w:rsidRPr="00E757A7">
        <w:rPr>
          <w:rFonts w:ascii="Arial" w:eastAsia="宋体" w:hAnsi="Arial" w:cs="Arial" w:hint="eastAsia"/>
          <w:lang w:eastAsia="zh-CN"/>
        </w:rPr>
        <w:t>UE Rx-Tx time difference</w:t>
      </w:r>
      <w:r w:rsidRPr="00E757A7">
        <w:rPr>
          <w:rFonts w:ascii="Arial" w:hAnsi="Arial" w:cs="Arial"/>
        </w:rPr>
        <w:t xml:space="preserve"> measurements. The Io power shal</w:t>
      </w:r>
      <w:r>
        <w:rPr>
          <w:rFonts w:ascii="Arial" w:hAnsi="Arial" w:cs="Arial"/>
        </w:rPr>
        <w:t xml:space="preserve">l also be within the range over which the UE is expected to provide </w:t>
      </w:r>
      <w:r w:rsidRPr="00EA2BC1">
        <w:rPr>
          <w:rFonts w:ascii="Arial" w:eastAsia="宋体" w:hAnsi="Arial" w:cs="Arial" w:hint="eastAsia"/>
          <w:lang w:eastAsia="zh-CN"/>
        </w:rPr>
        <w:t>UE Rx-Tx time difference</w:t>
      </w:r>
      <w:r>
        <w:rPr>
          <w:rFonts w:ascii="Arial" w:hAnsi="Arial" w:cs="Arial"/>
        </w:rPr>
        <w:t xml:space="preserve"> measurements. </w:t>
      </w:r>
    </w:p>
    <w:p w14:paraId="13857799" w14:textId="77777777" w:rsidR="00723B69" w:rsidRPr="00F952F9" w:rsidRDefault="00723B69" w:rsidP="00723B69">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Pr>
          <w:rFonts w:ascii="Arial" w:hAnsi="Arial" w:cs="Arial"/>
        </w:rPr>
        <w:t>elevant clauses in TS 3</w:t>
      </w:r>
      <w:r w:rsidRPr="008254A6">
        <w:rPr>
          <w:rFonts w:ascii="Arial" w:eastAsia="宋体" w:hAnsi="Arial" w:cs="Arial" w:hint="eastAsia"/>
          <w:lang w:eastAsia="zh-CN"/>
        </w:rPr>
        <w:t>8</w:t>
      </w:r>
      <w:r>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0249DCF6" w14:textId="77777777" w:rsidR="00723B69" w:rsidRPr="00642D72" w:rsidRDefault="00723B69" w:rsidP="00723B69">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 1 PRP, so the sensitivity factor is 1.000 for all tests. However</w:t>
      </w:r>
      <w:r w:rsidRPr="00F540C2">
        <w:rPr>
          <w:rFonts w:ascii="Arial" w:eastAsia="宋体" w:hAnsi="Arial" w:cs="Arial" w:hint="eastAsia"/>
          <w:lang w:eastAsia="zh-CN"/>
        </w:rPr>
        <w:t>,</w:t>
      </w:r>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66AE7B91" w14:textId="77777777" w:rsidR="00723B69" w:rsidRDefault="00723B69" w:rsidP="00723B69">
      <w:pPr>
        <w:jc w:val="both"/>
        <w:rPr>
          <w:rFonts w:ascii="Arial" w:hAnsi="Arial" w:cs="Arial"/>
        </w:rPr>
      </w:pPr>
      <w:r w:rsidRPr="00642D72">
        <w:rPr>
          <w:rFonts w:ascii="Arial" w:hAnsi="Arial" w:cs="Arial"/>
        </w:rPr>
        <w:t xml:space="preserve">In some cases, the sensitivity factor is an intermediate value. For example, the Cell 2 Es/Noc </w:t>
      </w:r>
      <w:r>
        <w:rPr>
          <w:rFonts w:ascii="Arial" w:hAnsi="Arial" w:cs="Arial"/>
        </w:rPr>
        <w:t>ha</w:t>
      </w:r>
      <w:r w:rsidRPr="00EA2BC1">
        <w:rPr>
          <w:rFonts w:ascii="Arial" w:eastAsia="宋体" w:hAnsi="Arial" w:cs="Arial" w:hint="eastAsia"/>
          <w:lang w:eastAsia="zh-CN"/>
        </w:rPr>
        <w:t>s</w:t>
      </w:r>
      <w:r w:rsidRPr="00642D72">
        <w:rPr>
          <w:rFonts w:ascii="Arial" w:hAnsi="Arial" w:cs="Arial"/>
        </w:rPr>
        <w:t xml:space="preserve"> an effect on Cell 1 Es/Iot which depends on ratios of the powers making up the total. In such cases the sensitivity factor value between 0 and 1 result. It is important to calculate these correctly to obtain the overall uncertainty.</w:t>
      </w:r>
    </w:p>
    <w:p w14:paraId="4EC75E57" w14:textId="77777777" w:rsidR="00723B69" w:rsidRPr="00AD1A1B" w:rsidRDefault="00723B69" w:rsidP="00723B69">
      <w:pPr>
        <w:jc w:val="both"/>
        <w:rPr>
          <w:rFonts w:ascii="Arial" w:hAnsi="Arial" w:cs="Arial"/>
        </w:rPr>
      </w:pPr>
      <w:r w:rsidRPr="00AD1A1B">
        <w:rPr>
          <w:rFonts w:ascii="Arial" w:hAnsi="Arial" w:cs="Arial"/>
        </w:rPr>
        <w:t xml:space="preserve">Having filled in the matrix of sensitivity factors, the accompanying spreadsheet calculates the overall uncertainty for each controlled parameter, taking into account the uncertainties and sensitivity factors for </w:t>
      </w:r>
      <w:r w:rsidRPr="00AD1A1B">
        <w:rPr>
          <w:rFonts w:ascii="Arial" w:hAnsi="Arial" w:cs="Arial"/>
        </w:rPr>
        <w:lastRenderedPageBreak/>
        <w:t>each parameter that can be set by the test equipment. This process follows the superposition principle. More details and explanation can be fou</w:t>
      </w:r>
      <w:r>
        <w:rPr>
          <w:rFonts w:ascii="Arial" w:hAnsi="Arial" w:cs="Arial"/>
        </w:rPr>
        <w:t>nd in section 4 of TS 3</w:t>
      </w:r>
      <w:r w:rsidRPr="00A15A4D">
        <w:rPr>
          <w:rFonts w:ascii="Arial" w:hAnsi="Arial" w:cs="Arial" w:hint="eastAsia"/>
        </w:rPr>
        <w:t>8</w:t>
      </w:r>
      <w:r>
        <w:rPr>
          <w:rFonts w:ascii="Arial" w:hAnsi="Arial" w:cs="Arial"/>
        </w:rPr>
        <w:t>.903</w:t>
      </w:r>
      <w:r w:rsidRPr="00AD1A1B">
        <w:rPr>
          <w:rFonts w:ascii="Arial" w:hAnsi="Arial" w:cs="Arial"/>
        </w:rPr>
        <w:t xml:space="preserve">. </w:t>
      </w:r>
    </w:p>
    <w:p w14:paraId="517B1954" w14:textId="77777777" w:rsidR="00723B69" w:rsidRPr="002D34D3" w:rsidRDefault="00723B69" w:rsidP="00723B69">
      <w:pPr>
        <w:jc w:val="both"/>
        <w:rPr>
          <w:rFonts w:ascii="Arial" w:hAnsi="Arial" w:cs="Arial"/>
        </w:rPr>
      </w:pPr>
      <w:r w:rsidRPr="00DE7DD2">
        <w:rPr>
          <w:rFonts w:ascii="Arial" w:hAnsi="Arial" w:cs="Arial"/>
        </w:rPr>
        <w:t>For the test system uncertainties</w:t>
      </w:r>
      <w:r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Pr>
          <w:rFonts w:ascii="Arial" w:hAnsi="Arial" w:cs="Arial"/>
        </w:rPr>
        <w:t>es root-sum-square is followed.</w:t>
      </w:r>
    </w:p>
    <w:p w14:paraId="7A8790AA" w14:textId="77777777" w:rsidR="00723B69" w:rsidRPr="00595B1E" w:rsidRDefault="00723B69" w:rsidP="00723B69">
      <w:pPr>
        <w:spacing w:before="120" w:after="120"/>
        <w:jc w:val="both"/>
        <w:rPr>
          <w:rFonts w:ascii="Arial" w:hAnsi="Arial" w:cs="Arial"/>
          <w:u w:val="single"/>
        </w:rPr>
      </w:pPr>
      <w:r w:rsidRPr="00595B1E">
        <w:rPr>
          <w:rFonts w:ascii="Arial" w:hAnsi="Arial" w:cs="Arial"/>
          <w:u w:val="single"/>
        </w:rPr>
        <w:t>e) Determine parameters to offset</w:t>
      </w:r>
    </w:p>
    <w:p w14:paraId="3DC5D234" w14:textId="77777777" w:rsidR="00723B69" w:rsidRPr="00595B1E" w:rsidRDefault="00723B69" w:rsidP="00723B69">
      <w:pPr>
        <w:jc w:val="both"/>
        <w:rPr>
          <w:rFonts w:ascii="Arial" w:hAnsi="Arial" w:cs="Arial"/>
        </w:rPr>
      </w:pPr>
      <w:r w:rsidRPr="00595B1E">
        <w:rPr>
          <w:rFonts w:ascii="Arial" w:hAnsi="Arial" w:cs="Arial"/>
        </w:rPr>
        <w:t>-</w:t>
      </w:r>
      <w:r w:rsidRPr="00595B1E">
        <w:rPr>
          <w:rFonts w:ascii="Arial" w:hAnsi="Arial" w:cs="Arial"/>
        </w:rPr>
        <w:tab/>
        <w:t xml:space="preserve">The side condition Cell </w:t>
      </w:r>
      <w:r w:rsidRPr="00595B1E">
        <w:rPr>
          <w:rFonts w:ascii="Arial" w:eastAsia="宋体" w:hAnsi="Arial" w:cs="Arial" w:hint="eastAsia"/>
          <w:lang w:eastAsia="zh-CN"/>
        </w:rPr>
        <w:t>1</w:t>
      </w:r>
      <w:r w:rsidRPr="00595B1E">
        <w:rPr>
          <w:rFonts w:ascii="Arial" w:hAnsi="Arial" w:cs="Arial"/>
        </w:rPr>
        <w:t xml:space="preserve"> </w:t>
      </w:r>
      <w:r w:rsidRPr="00595B1E">
        <w:rPr>
          <w:rFonts w:ascii="Arial" w:eastAsia="宋体" w:hAnsi="Arial" w:cs="Arial" w:hint="eastAsia"/>
          <w:lang w:eastAsia="zh-CN"/>
        </w:rPr>
        <w:t>PRS</w:t>
      </w:r>
      <w:r w:rsidRPr="00595B1E">
        <w:rPr>
          <w:rFonts w:ascii="Arial" w:hAnsi="Arial" w:cs="Arial"/>
        </w:rPr>
        <w:t xml:space="preserve"> Ês/Iot at baseband </w:t>
      </w:r>
      <w:r w:rsidRPr="00595B1E">
        <w:rPr>
          <w:rFonts w:ascii="宋体" w:eastAsia="宋体" w:hAnsi="宋体" w:cs="Arial" w:hint="eastAsia"/>
        </w:rPr>
        <w:t>≥</w:t>
      </w:r>
      <w:r w:rsidRPr="00595B1E">
        <w:rPr>
          <w:rFonts w:ascii="Arial" w:hAnsi="Arial" w:cs="Arial"/>
        </w:rPr>
        <w:t xml:space="preserve"> </w:t>
      </w:r>
      <w:r w:rsidR="00C95FBE" w:rsidRPr="00595B1E">
        <w:rPr>
          <w:rFonts w:ascii="Arial" w:eastAsiaTheme="minorEastAsia" w:hAnsi="Arial" w:cs="Arial" w:hint="eastAsia"/>
          <w:lang w:eastAsia="zh-CN"/>
        </w:rPr>
        <w:t>0</w:t>
      </w:r>
      <w:r w:rsidRPr="00595B1E">
        <w:rPr>
          <w:rFonts w:ascii="Arial" w:hAnsi="Arial" w:cs="Arial"/>
        </w:rPr>
        <w:t>dB is satisfied.</w:t>
      </w:r>
    </w:p>
    <w:p w14:paraId="691DE5E3" w14:textId="77777777" w:rsidR="00723B69" w:rsidRPr="00595B1E" w:rsidRDefault="00723B69" w:rsidP="00723B69">
      <w:pPr>
        <w:jc w:val="both"/>
        <w:rPr>
          <w:rFonts w:ascii="Arial" w:hAnsi="Arial" w:cs="Arial"/>
        </w:rPr>
      </w:pPr>
      <w:r w:rsidRPr="00595B1E">
        <w:rPr>
          <w:rFonts w:ascii="Arial" w:hAnsi="Arial" w:cs="Arial"/>
        </w:rPr>
        <w:t>-</w:t>
      </w:r>
      <w:r w:rsidRPr="00595B1E">
        <w:rPr>
          <w:rFonts w:ascii="Arial" w:hAnsi="Arial" w:cs="Arial"/>
        </w:rPr>
        <w:tab/>
        <w:t xml:space="preserve">The side condition Cell </w:t>
      </w:r>
      <w:r w:rsidRPr="00595B1E">
        <w:rPr>
          <w:rFonts w:ascii="Arial" w:eastAsia="宋体" w:hAnsi="Arial" w:cs="Arial" w:hint="eastAsia"/>
          <w:lang w:eastAsia="zh-CN"/>
        </w:rPr>
        <w:t>1</w:t>
      </w:r>
      <w:r w:rsidRPr="00595B1E">
        <w:rPr>
          <w:rFonts w:ascii="Arial" w:hAnsi="Arial" w:cs="Arial"/>
        </w:rPr>
        <w:t xml:space="preserve"> </w:t>
      </w:r>
      <w:r w:rsidRPr="00595B1E">
        <w:rPr>
          <w:rFonts w:ascii="Arial" w:eastAsia="宋体" w:hAnsi="Arial" w:cs="Arial" w:hint="eastAsia"/>
          <w:lang w:eastAsia="zh-CN"/>
        </w:rPr>
        <w:t>P</w:t>
      </w:r>
      <w:r w:rsidRPr="00595B1E">
        <w:rPr>
          <w:rFonts w:ascii="Arial" w:hAnsi="Arial" w:cs="Arial"/>
        </w:rPr>
        <w:t xml:space="preserve">RP </w:t>
      </w:r>
      <w:r w:rsidRPr="00595B1E">
        <w:rPr>
          <w:rFonts w:ascii="宋体" w:eastAsia="宋体" w:hAnsi="宋体" w:cs="Arial" w:hint="eastAsia"/>
        </w:rPr>
        <w:t>≥</w:t>
      </w:r>
      <w:r w:rsidRPr="00595B1E">
        <w:rPr>
          <w:rFonts w:ascii="Arial" w:hAnsi="Arial" w:cs="Arial"/>
        </w:rPr>
        <w:t>-10</w:t>
      </w:r>
      <w:r w:rsidRPr="00595B1E">
        <w:rPr>
          <w:rFonts w:ascii="Arial" w:eastAsia="宋体" w:hAnsi="Arial" w:cs="Arial" w:hint="eastAsia"/>
          <w:lang w:eastAsia="zh-CN"/>
        </w:rPr>
        <w:t>7</w:t>
      </w:r>
      <w:r w:rsidRPr="00595B1E">
        <w:rPr>
          <w:rFonts w:ascii="Arial" w:hAnsi="Arial" w:cs="Arial"/>
        </w:rPr>
        <w:t>.5 dBm/120kHz is satisfied.</w:t>
      </w:r>
    </w:p>
    <w:p w14:paraId="3B091CDE" w14:textId="77777777" w:rsidR="00723B69" w:rsidRDefault="00723B69" w:rsidP="00723B69">
      <w:pPr>
        <w:jc w:val="both"/>
        <w:rPr>
          <w:rFonts w:ascii="Arial" w:hAnsi="Arial" w:cs="Arial"/>
        </w:rPr>
      </w:pPr>
      <w:r w:rsidRPr="00595B1E">
        <w:rPr>
          <w:rFonts w:ascii="Arial" w:hAnsi="Arial" w:cs="Arial"/>
        </w:rPr>
        <w:t>-</w:t>
      </w:r>
      <w:r w:rsidRPr="00595B1E">
        <w:rPr>
          <w:rFonts w:ascii="Arial" w:hAnsi="Arial" w:cs="Arial"/>
        </w:rPr>
        <w:tab/>
        <w:t xml:space="preserve">The side condition Cell 2 </w:t>
      </w:r>
      <w:r w:rsidRPr="00595B1E">
        <w:rPr>
          <w:rFonts w:ascii="Arial" w:eastAsia="宋体" w:hAnsi="Arial" w:cs="Arial" w:hint="eastAsia"/>
          <w:lang w:eastAsia="zh-CN"/>
        </w:rPr>
        <w:t>PRS</w:t>
      </w:r>
      <w:r w:rsidRPr="00595B1E">
        <w:rPr>
          <w:rFonts w:ascii="Arial" w:hAnsi="Arial" w:cs="Arial"/>
        </w:rPr>
        <w:t xml:space="preserve"> Ês/Iot at baseband </w:t>
      </w:r>
      <w:r w:rsidRPr="00595B1E">
        <w:rPr>
          <w:rFonts w:ascii="宋体" w:eastAsia="宋体" w:hAnsi="宋体" w:cs="Arial" w:hint="eastAsia"/>
        </w:rPr>
        <w:t>≥</w:t>
      </w:r>
      <w:r w:rsidRPr="00595B1E">
        <w:rPr>
          <w:rFonts w:ascii="Arial" w:hAnsi="Arial" w:cs="Arial"/>
        </w:rPr>
        <w:t xml:space="preserve"> -</w:t>
      </w:r>
      <w:r w:rsidR="00A511D8" w:rsidRPr="00595B1E">
        <w:rPr>
          <w:rFonts w:ascii="Arial" w:eastAsiaTheme="minorEastAsia" w:hAnsi="Arial" w:cs="Arial" w:hint="eastAsia"/>
          <w:lang w:eastAsia="zh-CN"/>
        </w:rPr>
        <w:t>6</w:t>
      </w:r>
      <w:r w:rsidRPr="00595B1E">
        <w:rPr>
          <w:rFonts w:ascii="Arial" w:hAnsi="Arial" w:cs="Arial"/>
        </w:rPr>
        <w:t>dB is satisfied.</w:t>
      </w:r>
    </w:p>
    <w:p w14:paraId="67A53D99" w14:textId="77777777" w:rsidR="00723B69" w:rsidRDefault="00723B69" w:rsidP="00723B69">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.5 dBm/120kHz is satisfied.</w:t>
      </w:r>
    </w:p>
    <w:p w14:paraId="49390553" w14:textId="77777777" w:rsidR="00723B69" w:rsidRDefault="00723B69" w:rsidP="00723B69">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Io on </w:t>
      </w:r>
      <w:r w:rsidRPr="004E5A44">
        <w:rPr>
          <w:rFonts w:ascii="Arial" w:eastAsia="宋体" w:hAnsi="Arial" w:cs="Arial" w:hint="eastAsia"/>
          <w:lang w:eastAsia="zh-CN"/>
        </w:rPr>
        <w:t>PRS</w:t>
      </w:r>
      <w:r>
        <w:rPr>
          <w:rFonts w:ascii="Arial" w:hAnsi="Arial" w:cs="Arial"/>
        </w:rPr>
        <w:t xml:space="preserve"> symbols shall be no less than -7</w:t>
      </w:r>
      <w:r w:rsidRPr="004E5A44">
        <w:rPr>
          <w:rFonts w:ascii="Arial" w:eastAsia="宋体" w:hAnsi="Arial" w:cs="Arial" w:hint="eastAsia"/>
          <w:lang w:eastAsia="zh-CN"/>
        </w:rPr>
        <w:t>8.51</w:t>
      </w:r>
      <w:r>
        <w:rPr>
          <w:rFonts w:ascii="Arial" w:hAnsi="Arial" w:cs="Arial"/>
        </w:rPr>
        <w:t>dBm/Ch BW and no larger than -50dBm/Ch BW is satisfied.</w:t>
      </w:r>
    </w:p>
    <w:p w14:paraId="2B8E2CD3" w14:textId="77777777" w:rsidR="002C5BD9" w:rsidRDefault="002C5BD9" w:rsidP="002C5BD9">
      <w:pPr>
        <w:jc w:val="both"/>
        <w:rPr>
          <w:rFonts w:ascii="Arial" w:hAnsi="Arial"/>
          <w:lang w:eastAsia="zh-CN"/>
        </w:rPr>
      </w:pPr>
      <w:r>
        <w:rPr>
          <w:rFonts w:ascii="Arial" w:hAnsi="Arial"/>
        </w:rPr>
        <w:t xml:space="preserve">We observe that the PRS Es/Iot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r w:rsidRPr="00F24BA1">
        <w:rPr>
          <w:rFonts w:ascii="Arial" w:hAnsi="Arial"/>
        </w:rPr>
        <w:t>Es/</w:t>
      </w:r>
      <w:r>
        <w:rPr>
          <w:rFonts w:ascii="Arial" w:hAnsi="Arial"/>
        </w:rPr>
        <w:t>Noc</w:t>
      </w:r>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Es/Iot &gt;=</w:t>
      </w:r>
      <w:r>
        <w:rPr>
          <w:rFonts w:ascii="Arial" w:eastAsiaTheme="minorEastAsia" w:hAnsi="Arial" w:hint="eastAsia"/>
          <w:lang w:eastAsia="zh-CN"/>
        </w:rPr>
        <w:t>0</w:t>
      </w:r>
      <w:r w:rsidRPr="00F24BA1">
        <w:rPr>
          <w:rFonts w:ascii="Arial" w:hAnsi="Arial"/>
        </w:rPr>
        <w:t>dB</w:t>
      </w:r>
      <w:r>
        <w:rPr>
          <w:rFonts w:ascii="Arial" w:hAnsi="Arial"/>
        </w:rPr>
        <w:t>.</w:t>
      </w:r>
    </w:p>
    <w:p w14:paraId="085A752B" w14:textId="77777777" w:rsidR="002C5BD9" w:rsidRDefault="002C5BD9" w:rsidP="002C5BD9">
      <w:pPr>
        <w:jc w:val="both"/>
        <w:rPr>
          <w:rFonts w:ascii="Arial" w:hAnsi="Arial"/>
        </w:rPr>
      </w:pPr>
      <w:r w:rsidRPr="00A530D1">
        <w:rPr>
          <w:rFonts w:ascii="Arial" w:hAnsi="Arial"/>
        </w:rPr>
        <w:t>Note that by doing this,</w:t>
      </w:r>
      <w:r>
        <w:rPr>
          <w:rFonts w:ascii="Arial" w:hAnsi="Arial"/>
        </w:rPr>
        <w:t xml:space="preserve"> the PRS Ês/Iot for the neighbour cells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114DB649" w14:textId="77777777" w:rsidR="002C5BD9" w:rsidRPr="002C5BD9" w:rsidRDefault="002C5BD9" w:rsidP="00723B69">
      <w:pPr>
        <w:jc w:val="both"/>
        <w:rPr>
          <w:rFonts w:ascii="Arial" w:eastAsiaTheme="minorEastAsia" w:hAnsi="Arial"/>
          <w:lang w:eastAsia="zh-CN"/>
        </w:rPr>
      </w:pPr>
      <w:r>
        <w:rPr>
          <w:rFonts w:ascii="Arial" w:hAnsi="Arial"/>
        </w:rPr>
        <w:t xml:space="preserve">Similarly, the PRS Es/Iot of Cells 2 </w:t>
      </w:r>
      <w:r>
        <w:rPr>
          <w:rFonts w:ascii="Arial" w:eastAsiaTheme="minorEastAsia" w:hAnsi="Arial" w:hint="eastAsia"/>
          <w:lang w:eastAsia="zh-CN"/>
        </w:rPr>
        <w:t xml:space="preserve">is </w:t>
      </w:r>
      <w:r w:rsidRPr="00A530D1">
        <w:rPr>
          <w:rFonts w:ascii="Arial" w:hAnsi="Arial"/>
        </w:rPr>
        <w:t xml:space="preserve">outside </w:t>
      </w:r>
      <w:r>
        <w:rPr>
          <w:rFonts w:ascii="Arial" w:hAnsi="Arial"/>
        </w:rPr>
        <w:t xml:space="preserve">the allowed range. Increasing the PRS Es/Noc of any of the cells will drop a little lower for the other cells. Therefore, several iterations of adjustment during step g) are needed to reach to a set of values that fulfils all conditions. </w:t>
      </w:r>
    </w:p>
    <w:p w14:paraId="6D56C2D1" w14:textId="77777777" w:rsidR="00723B69" w:rsidRPr="00D83DE1" w:rsidRDefault="00723B69" w:rsidP="00723B69">
      <w:pPr>
        <w:spacing w:before="120" w:after="120"/>
        <w:rPr>
          <w:rFonts w:ascii="Arial" w:hAnsi="Arial" w:cs="Arial"/>
          <w:u w:val="single"/>
        </w:rPr>
      </w:pPr>
      <w:r w:rsidRPr="00D83DE1">
        <w:rPr>
          <w:rFonts w:ascii="Arial" w:hAnsi="Arial" w:cs="Arial"/>
          <w:u w:val="single"/>
        </w:rPr>
        <w:t>f) Parameters modified by Test Tolerances</w:t>
      </w:r>
    </w:p>
    <w:p w14:paraId="347CC3E3" w14:textId="77777777" w:rsidR="002C5BD9" w:rsidRPr="00E57C25" w:rsidRDefault="002C5BD9" w:rsidP="002C5BD9">
      <w:pPr>
        <w:rPr>
          <w:rFonts w:ascii="Arial" w:eastAsiaTheme="minorEastAsia"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3173ADF6" w14:textId="77777777" w:rsidR="002C5BD9" w:rsidRPr="000237E7" w:rsidRDefault="002C5BD9" w:rsidP="002C5BD9">
      <w:pPr>
        <w:rPr>
          <w:rFonts w:ascii="Arial" w:eastAsiaTheme="minorEastAsia"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1 is increased by an amount sufficient to achieve </w:t>
      </w:r>
      <w:r>
        <w:rPr>
          <w:rFonts w:ascii="Arial" w:hAnsi="Arial"/>
        </w:rPr>
        <w:t xml:space="preserve">PRS </w:t>
      </w:r>
      <w:r w:rsidRPr="00BD440C">
        <w:rPr>
          <w:rFonts w:ascii="Arial" w:hAnsi="Arial"/>
        </w:rPr>
        <w:t>Es/Iot &gt;=</w:t>
      </w:r>
      <w:r>
        <w:rPr>
          <w:rFonts w:ascii="Arial" w:eastAsiaTheme="minorEastAsia" w:hAnsi="Arial" w:hint="eastAsia"/>
          <w:lang w:eastAsia="zh-CN"/>
        </w:rPr>
        <w:t>0</w:t>
      </w:r>
      <w:r w:rsidRPr="00BD440C">
        <w:rPr>
          <w:rFonts w:ascii="Arial" w:hAnsi="Arial"/>
        </w:rPr>
        <w:t>dB.</w:t>
      </w:r>
      <w:r>
        <w:rPr>
          <w:rFonts w:ascii="Arial" w:hAnsi="Arial"/>
        </w:rPr>
        <w:t xml:space="preserve"> The actual offset required is </w:t>
      </w:r>
      <w:r>
        <w:rPr>
          <w:rFonts w:ascii="Arial" w:eastAsia="宋体" w:hAnsi="Arial" w:hint="eastAsia"/>
          <w:lang w:eastAsia="zh-CN"/>
        </w:rPr>
        <w:t>1.01</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14:paraId="3DE58FAF" w14:textId="77777777" w:rsidR="002C5BD9" w:rsidRDefault="002C5BD9" w:rsidP="002C5BD9">
      <w:pPr>
        <w:rPr>
          <w:rFonts w:ascii="Arial" w:eastAsiaTheme="minorEastAsia"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r w:rsidRPr="00BD440C">
        <w:rPr>
          <w:rFonts w:ascii="Arial" w:hAnsi="Arial"/>
        </w:rPr>
        <w:t>Es/Iot &gt;=-</w:t>
      </w:r>
      <w:r>
        <w:rPr>
          <w:rFonts w:ascii="Arial" w:eastAsiaTheme="minorEastAsia" w:hAnsi="Arial" w:hint="eastAsia"/>
          <w:lang w:eastAsia="zh-CN"/>
        </w:rPr>
        <w:t>6</w:t>
      </w:r>
      <w:r w:rsidRPr="00BD440C">
        <w:rPr>
          <w:rFonts w:ascii="Arial" w:hAnsi="Arial"/>
        </w:rPr>
        <w:t>dB.</w:t>
      </w:r>
      <w:r>
        <w:rPr>
          <w:rFonts w:ascii="Arial" w:hAnsi="Arial"/>
        </w:rPr>
        <w:t xml:space="preserve">The PRS Es/Noc of Cells 2 is increased by </w:t>
      </w:r>
      <w:r>
        <w:rPr>
          <w:rFonts w:ascii="Arial" w:eastAsiaTheme="minorEastAsia" w:hAnsi="Arial" w:hint="eastAsia"/>
          <w:lang w:eastAsia="zh-CN"/>
        </w:rPr>
        <w:t>1.13</w:t>
      </w:r>
      <w:r>
        <w:rPr>
          <w:rFonts w:ascii="Arial" w:hAnsi="Arial"/>
        </w:rPr>
        <w:t>dB.</w:t>
      </w:r>
    </w:p>
    <w:p w14:paraId="2AC5F3D5" w14:textId="77777777" w:rsidR="002C5BD9" w:rsidRPr="00E57C25" w:rsidRDefault="002C5BD9" w:rsidP="002C5BD9">
      <w:pPr>
        <w:spacing w:after="0"/>
        <w:rPr>
          <w:rFonts w:ascii="Arial" w:eastAsia="宋体" w:hAnsi="Arial" w:cs="Arial"/>
          <w:lang w:val="en-US"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Noc is decreased by </w:t>
      </w:r>
      <w:r>
        <w:rPr>
          <w:rFonts w:ascii="Arial" w:eastAsia="宋体" w:hAnsi="Arial" w:cs="Arial" w:hint="eastAsia"/>
          <w:lang w:val="en-US" w:eastAsia="zh-CN"/>
        </w:rPr>
        <w:t xml:space="preserve">-2 dB </w:t>
      </w:r>
      <w:r w:rsidRPr="00E57C25">
        <w:rPr>
          <w:rFonts w:ascii="Arial" w:eastAsia="宋体" w:hAnsi="Arial" w:cs="Arial"/>
          <w:lang w:val="en-US" w:eastAsia="zh-CN"/>
        </w:rPr>
        <w:t xml:space="preserve">sufficient to achieve Io&lt;=-50 dBm/Ch BW. </w:t>
      </w:r>
    </w:p>
    <w:p w14:paraId="07280242" w14:textId="77777777" w:rsidR="002C5BD9" w:rsidRPr="002C5BD9" w:rsidRDefault="002C5BD9" w:rsidP="002C5BD9">
      <w:pPr>
        <w:rPr>
          <w:rFonts w:ascii="Arial" w:eastAsia="宋体" w:hAnsi="Arial"/>
          <w:lang w:eastAsia="zh-CN"/>
        </w:rPr>
      </w:pPr>
      <w:r w:rsidRPr="00BD440C">
        <w:rPr>
          <w:rFonts w:ascii="Arial" w:hAnsi="Arial"/>
        </w:rPr>
        <w:t>These values are found empirically by observing the minimum/maximum parameter values in step g).</w:t>
      </w:r>
    </w:p>
    <w:p w14:paraId="24EB4338" w14:textId="77777777" w:rsidR="00723B69" w:rsidRPr="00E1310A" w:rsidRDefault="00723B69" w:rsidP="00723B69">
      <w:pPr>
        <w:spacing w:before="120" w:after="120"/>
        <w:rPr>
          <w:rFonts w:ascii="Arial" w:hAnsi="Arial" w:cs="Arial"/>
          <w:u w:val="single"/>
        </w:rPr>
      </w:pPr>
      <w:r w:rsidRPr="00E1310A">
        <w:rPr>
          <w:rFonts w:ascii="Arial" w:hAnsi="Arial" w:cs="Arial"/>
          <w:u w:val="single"/>
        </w:rPr>
        <w:t>g) Check controlled parameters Min/Max</w:t>
      </w:r>
    </w:p>
    <w:p w14:paraId="707E7962" w14:textId="77777777" w:rsidR="00723B69" w:rsidRPr="00ED64A7" w:rsidRDefault="00723B69" w:rsidP="00723B69">
      <w:pPr>
        <w:jc w:val="both"/>
        <w:rPr>
          <w:rFonts w:ascii="Arial" w:hAnsi="Arial" w:cs="Arial"/>
        </w:rPr>
      </w:pPr>
      <w:r w:rsidRPr="004E5A44">
        <w:rPr>
          <w:rFonts w:ascii="Arial" w:eastAsia="宋体" w:hAnsi="Arial" w:cs="Arial" w:hint="eastAsia"/>
          <w:lang w:eastAsia="zh-CN"/>
        </w:rPr>
        <w:t>I</w:t>
      </w:r>
      <w:r w:rsidRPr="00ED64A7">
        <w:rPr>
          <w:rFonts w:ascii="Arial" w:hAnsi="Arial" w:cs="Arial"/>
        </w:rPr>
        <w:t>t can be seen that with the uncertainty values and Test Tolerances proposed, the stimulus requirements are met.</w:t>
      </w:r>
    </w:p>
    <w:p w14:paraId="3F038DBA" w14:textId="77777777" w:rsidR="00630111" w:rsidRPr="00723B69" w:rsidRDefault="00723B69" w:rsidP="00723B69">
      <w:pPr>
        <w:jc w:val="both"/>
        <w:rPr>
          <w:rFonts w:ascii="Arial" w:eastAsiaTheme="minorEastAsia" w:hAnsi="Arial" w:cs="Arial"/>
          <w:lang w:eastAsia="zh-CN"/>
        </w:rPr>
      </w:pPr>
      <w:r>
        <w:rPr>
          <w:rFonts w:ascii="Arial" w:hAnsi="Arial"/>
        </w:rPr>
        <w:t xml:space="preserve"> </w:t>
      </w:r>
    </w:p>
    <w:sectPr w:rsidR="00630111" w:rsidRPr="00723B69"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280FA" w14:textId="77777777" w:rsidR="00D452F9" w:rsidRDefault="00D452F9" w:rsidP="00B60DCB">
      <w:pPr>
        <w:spacing w:after="0"/>
      </w:pPr>
      <w:r>
        <w:separator/>
      </w:r>
    </w:p>
  </w:endnote>
  <w:endnote w:type="continuationSeparator" w:id="0">
    <w:p w14:paraId="28D690B0" w14:textId="77777777" w:rsidR="00D452F9" w:rsidRDefault="00D452F9"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F5BE3" w14:textId="77777777" w:rsidR="00D452F9" w:rsidRDefault="00D452F9" w:rsidP="00B60DCB">
      <w:pPr>
        <w:spacing w:after="0"/>
      </w:pPr>
      <w:r>
        <w:separator/>
      </w:r>
    </w:p>
  </w:footnote>
  <w:footnote w:type="continuationSeparator" w:id="0">
    <w:p w14:paraId="21A540F6" w14:textId="77777777" w:rsidR="00D452F9" w:rsidRDefault="00D452F9" w:rsidP="00B60D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2877939">
    <w:abstractNumId w:val="1"/>
  </w:num>
  <w:num w:numId="2" w16cid:durableId="1239444672">
    <w:abstractNumId w:val="9"/>
  </w:num>
  <w:num w:numId="3" w16cid:durableId="1326935434">
    <w:abstractNumId w:val="11"/>
  </w:num>
  <w:num w:numId="4" w16cid:durableId="8602833">
    <w:abstractNumId w:val="12"/>
  </w:num>
  <w:num w:numId="5" w16cid:durableId="1641425504">
    <w:abstractNumId w:val="7"/>
  </w:num>
  <w:num w:numId="6" w16cid:durableId="1346517926">
    <w:abstractNumId w:val="13"/>
  </w:num>
  <w:num w:numId="7" w16cid:durableId="1957171203">
    <w:abstractNumId w:val="17"/>
  </w:num>
  <w:num w:numId="8" w16cid:durableId="500314823">
    <w:abstractNumId w:val="4"/>
  </w:num>
  <w:num w:numId="9" w16cid:durableId="2123648182">
    <w:abstractNumId w:val="5"/>
  </w:num>
  <w:num w:numId="10" w16cid:durableId="585922003">
    <w:abstractNumId w:val="0"/>
  </w:num>
  <w:num w:numId="11" w16cid:durableId="156532015">
    <w:abstractNumId w:val="6"/>
  </w:num>
  <w:num w:numId="12" w16cid:durableId="2065568704">
    <w:abstractNumId w:val="3"/>
  </w:num>
  <w:num w:numId="13" w16cid:durableId="4255374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9664022">
    <w:abstractNumId w:val="15"/>
  </w:num>
  <w:num w:numId="15" w16cid:durableId="414057530">
    <w:abstractNumId w:val="2"/>
  </w:num>
  <w:num w:numId="16" w16cid:durableId="16187536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7688731">
    <w:abstractNumId w:val="14"/>
  </w:num>
  <w:num w:numId="18" w16cid:durableId="157117397">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57A21"/>
    <w:rsid w:val="00070037"/>
    <w:rsid w:val="00072E9F"/>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25D"/>
    <w:rsid w:val="001437CA"/>
    <w:rsid w:val="001445FA"/>
    <w:rsid w:val="0014496A"/>
    <w:rsid w:val="00145F22"/>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423BE"/>
    <w:rsid w:val="002529A1"/>
    <w:rsid w:val="00253B17"/>
    <w:rsid w:val="00254A72"/>
    <w:rsid w:val="00272004"/>
    <w:rsid w:val="00272112"/>
    <w:rsid w:val="00275C6B"/>
    <w:rsid w:val="00280DD7"/>
    <w:rsid w:val="002810E9"/>
    <w:rsid w:val="00294774"/>
    <w:rsid w:val="002A4927"/>
    <w:rsid w:val="002B6941"/>
    <w:rsid w:val="002C2510"/>
    <w:rsid w:val="002C4A1C"/>
    <w:rsid w:val="002C5BD9"/>
    <w:rsid w:val="002C7B67"/>
    <w:rsid w:val="002D34D3"/>
    <w:rsid w:val="002D5082"/>
    <w:rsid w:val="002D5322"/>
    <w:rsid w:val="002D5D18"/>
    <w:rsid w:val="002E1635"/>
    <w:rsid w:val="002E2005"/>
    <w:rsid w:val="002F1107"/>
    <w:rsid w:val="002F7E12"/>
    <w:rsid w:val="003018CC"/>
    <w:rsid w:val="0030237E"/>
    <w:rsid w:val="003049E0"/>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92B27"/>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49E2"/>
    <w:rsid w:val="0055593D"/>
    <w:rsid w:val="00556626"/>
    <w:rsid w:val="00564B63"/>
    <w:rsid w:val="00565535"/>
    <w:rsid w:val="00566D46"/>
    <w:rsid w:val="0056750A"/>
    <w:rsid w:val="0056765A"/>
    <w:rsid w:val="005738CE"/>
    <w:rsid w:val="00576D25"/>
    <w:rsid w:val="005779C9"/>
    <w:rsid w:val="005833CA"/>
    <w:rsid w:val="005878FF"/>
    <w:rsid w:val="00590FD8"/>
    <w:rsid w:val="00595B1E"/>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009B"/>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3B69"/>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230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D4885"/>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724DD"/>
    <w:rsid w:val="009822B3"/>
    <w:rsid w:val="0098379E"/>
    <w:rsid w:val="009847BB"/>
    <w:rsid w:val="00990A46"/>
    <w:rsid w:val="00992F8A"/>
    <w:rsid w:val="00993412"/>
    <w:rsid w:val="009A3CF1"/>
    <w:rsid w:val="009C06E7"/>
    <w:rsid w:val="009D1E7D"/>
    <w:rsid w:val="009D49DB"/>
    <w:rsid w:val="009D4F5C"/>
    <w:rsid w:val="009E50B0"/>
    <w:rsid w:val="009E643C"/>
    <w:rsid w:val="009E6C74"/>
    <w:rsid w:val="009F09BB"/>
    <w:rsid w:val="009F71BB"/>
    <w:rsid w:val="00A13F1D"/>
    <w:rsid w:val="00A15A4D"/>
    <w:rsid w:val="00A2078F"/>
    <w:rsid w:val="00A2121F"/>
    <w:rsid w:val="00A24767"/>
    <w:rsid w:val="00A26D92"/>
    <w:rsid w:val="00A274A3"/>
    <w:rsid w:val="00A31499"/>
    <w:rsid w:val="00A36C40"/>
    <w:rsid w:val="00A4044D"/>
    <w:rsid w:val="00A511D8"/>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438D"/>
    <w:rsid w:val="00AF68D6"/>
    <w:rsid w:val="00B07EAB"/>
    <w:rsid w:val="00B11849"/>
    <w:rsid w:val="00B1602F"/>
    <w:rsid w:val="00B2047F"/>
    <w:rsid w:val="00B20E55"/>
    <w:rsid w:val="00B211BF"/>
    <w:rsid w:val="00B214FC"/>
    <w:rsid w:val="00B21FA0"/>
    <w:rsid w:val="00B223CF"/>
    <w:rsid w:val="00B2643B"/>
    <w:rsid w:val="00B32B8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95FBE"/>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0D78"/>
    <w:rsid w:val="00D31D47"/>
    <w:rsid w:val="00D33A4C"/>
    <w:rsid w:val="00D410A5"/>
    <w:rsid w:val="00D427DE"/>
    <w:rsid w:val="00D42E3E"/>
    <w:rsid w:val="00D452F9"/>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0F1F63"/>
  <w15:docId w15:val="{C3FD424F-0DBD-48AD-96F3-899AB5A6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0"/>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2D5D18"/>
    <w:pPr>
      <w:outlineLvl w:val="5"/>
    </w:pPr>
  </w:style>
  <w:style w:type="paragraph" w:styleId="7">
    <w:name w:val="heading 7"/>
    <w:basedOn w:val="H6"/>
    <w:next w:val="a"/>
    <w:link w:val="70"/>
    <w:qFormat/>
    <w:locked/>
    <w:rsid w:val="002D5D18"/>
    <w:pPr>
      <w:outlineLvl w:val="6"/>
    </w:pPr>
  </w:style>
  <w:style w:type="paragraph" w:styleId="8">
    <w:name w:val="heading 8"/>
    <w:basedOn w:val="1"/>
    <w:next w:val="a"/>
    <w:link w:val="80"/>
    <w:qFormat/>
    <w:locked/>
    <w:rsid w:val="002D5D18"/>
    <w:pPr>
      <w:ind w:left="0" w:firstLine="0"/>
      <w:outlineLvl w:val="7"/>
    </w:pPr>
  </w:style>
  <w:style w:type="paragraph" w:styleId="9">
    <w:name w:val="heading 9"/>
    <w:aliases w:val="Figure Heading,FH"/>
    <w:basedOn w:val="8"/>
    <w:next w:val="a"/>
    <w:link w:val="90"/>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qFormat/>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rsid w:val="004D651E"/>
    <w:pPr>
      <w:spacing w:after="0"/>
    </w:pPr>
    <w:rPr>
      <w:rFonts w:ascii="Tahoma" w:hAnsi="Tahoma" w:cs="Tahoma"/>
      <w:sz w:val="16"/>
      <w:szCs w:val="16"/>
    </w:rPr>
  </w:style>
  <w:style w:type="character" w:customStyle="1" w:styleId="a5">
    <w:name w:val="批注框文本 字符"/>
    <w:link w:val="a4"/>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
    <w:basedOn w:val="a"/>
    <w:link w:val="a7"/>
    <w:uiPriority w:val="34"/>
    <w:qFormat/>
    <w:rsid w:val="00C57943"/>
    <w:pPr>
      <w:ind w:left="720"/>
    </w:pPr>
  </w:style>
  <w:style w:type="paragraph" w:styleId="a8">
    <w:name w:val="Document Map"/>
    <w:basedOn w:val="a"/>
    <w:link w:val="a9"/>
    <w:unhideWhenUsed/>
    <w:rsid w:val="00B60DCB"/>
    <w:rPr>
      <w:rFonts w:ascii="宋体" w:eastAsia="宋体"/>
      <w:sz w:val="18"/>
      <w:szCs w:val="18"/>
    </w:rPr>
  </w:style>
  <w:style w:type="character" w:customStyle="1" w:styleId="a9">
    <w:name w:val="文档结构图 字符"/>
    <w:link w:val="a8"/>
    <w:rsid w:val="00B60DCB"/>
    <w:rPr>
      <w:rFonts w:ascii="宋体" w:eastAsia="宋体" w:hAnsi="Times New Roman"/>
      <w:sz w:val="18"/>
      <w:szCs w:val="18"/>
      <w:lang w:val="en-GB" w:eastAsia="en-US"/>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B60DCB"/>
    <w:rPr>
      <w:rFonts w:ascii="Times New Roman" w:eastAsia="MS Mincho" w:hAnsi="Times New Roman"/>
      <w:sz w:val="18"/>
      <w:szCs w:val="18"/>
      <w:lang w:val="en-GB" w:eastAsia="en-US"/>
    </w:rPr>
  </w:style>
  <w:style w:type="paragraph" w:styleId="ac">
    <w:name w:val="footer"/>
    <w:basedOn w:val="a"/>
    <w:link w:val="ad"/>
    <w:unhideWhenUsed/>
    <w:rsid w:val="00B60DCB"/>
    <w:pPr>
      <w:tabs>
        <w:tab w:val="center" w:pos="4153"/>
        <w:tab w:val="right" w:pos="8306"/>
      </w:tabs>
      <w:snapToGrid w:val="0"/>
    </w:pPr>
    <w:rPr>
      <w:sz w:val="18"/>
      <w:szCs w:val="18"/>
    </w:rPr>
  </w:style>
  <w:style w:type="character" w:customStyle="1" w:styleId="ad">
    <w:name w:val="页脚 字符"/>
    <w:link w:val="ac"/>
    <w:rsid w:val="00B60DCB"/>
    <w:rPr>
      <w:rFonts w:ascii="Times New Roman" w:eastAsia="MS Mincho" w:hAnsi="Times New Roman"/>
      <w:sz w:val="18"/>
      <w:szCs w:val="18"/>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
    <w:rsid w:val="00C75A2E"/>
    <w:pPr>
      <w:overflowPunct w:val="0"/>
      <w:autoSpaceDE w:val="0"/>
      <w:autoSpaceDN w:val="0"/>
      <w:adjustRightInd w:val="0"/>
      <w:spacing w:after="120"/>
      <w:textAlignment w:val="baseline"/>
    </w:pPr>
    <w:rPr>
      <w:rFonts w:eastAsia="Times New Roman"/>
      <w:lang w:eastAsia="en-GB"/>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e"/>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2">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0">
    <w:name w:val="List"/>
    <w:basedOn w:val="a"/>
    <w:link w:val="af1"/>
    <w:rsid w:val="00A6168E"/>
    <w:pPr>
      <w:ind w:left="283" w:hanging="283"/>
    </w:pPr>
  </w:style>
  <w:style w:type="character" w:customStyle="1" w:styleId="af1">
    <w:name w:val="列表 字符"/>
    <w:link w:val="af0"/>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rsid w:val="00541060"/>
    <w:rPr>
      <w:rFonts w:ascii="Calibri" w:eastAsia="Times New Roman" w:hAnsi="Calibri" w:cs="Times New Roman"/>
      <w:b/>
      <w:bCs/>
      <w:i/>
      <w:iCs/>
      <w:sz w:val="26"/>
      <w:szCs w:val="26"/>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053D4"/>
    <w:rPr>
      <w:rFonts w:ascii="Cambria" w:eastAsia="Times New Roman" w:hAnsi="Cambria" w:cs="Times New Roman"/>
      <w:b/>
      <w:bCs/>
      <w:i/>
      <w:iCs/>
      <w:sz w:val="28"/>
      <w:szCs w:val="28"/>
      <w:lang w:val="en-GB"/>
    </w:rPr>
  </w:style>
  <w:style w:type="paragraph" w:styleId="TOC7">
    <w:name w:val="toc 7"/>
    <w:basedOn w:val="a"/>
    <w:next w:val="a"/>
    <w:autoRedefine/>
    <w:locked/>
    <w:rsid w:val="008053D4"/>
    <w:pPr>
      <w:ind w:left="1200"/>
    </w:pPr>
  </w:style>
  <w:style w:type="character" w:styleId="af2">
    <w:name w:val="annotation reference"/>
    <w:unhideWhenUsed/>
    <w:qFormat/>
    <w:rsid w:val="0076184F"/>
    <w:rPr>
      <w:sz w:val="21"/>
      <w:szCs w:val="21"/>
    </w:rPr>
  </w:style>
  <w:style w:type="paragraph" w:styleId="af3">
    <w:name w:val="annotation text"/>
    <w:basedOn w:val="a"/>
    <w:link w:val="af4"/>
    <w:unhideWhenUsed/>
    <w:qFormat/>
    <w:rsid w:val="0076184F"/>
  </w:style>
  <w:style w:type="character" w:customStyle="1" w:styleId="af4">
    <w:name w:val="批注文字 字符"/>
    <w:link w:val="af3"/>
    <w:qFormat/>
    <w:rsid w:val="0076184F"/>
    <w:rPr>
      <w:rFonts w:ascii="Times New Roman" w:eastAsia="MS Mincho" w:hAnsi="Times New Roman"/>
      <w:lang w:val="en-GB" w:eastAsia="en-US"/>
    </w:rPr>
  </w:style>
  <w:style w:type="paragraph" w:styleId="af5">
    <w:name w:val="annotation subject"/>
    <w:basedOn w:val="af3"/>
    <w:next w:val="af3"/>
    <w:link w:val="af6"/>
    <w:unhideWhenUsed/>
    <w:rsid w:val="0076184F"/>
    <w:rPr>
      <w:b/>
      <w:bCs/>
    </w:rPr>
  </w:style>
  <w:style w:type="character" w:customStyle="1" w:styleId="af6">
    <w:name w:val="批注主题 字符"/>
    <w:link w:val="af5"/>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D5D18"/>
    <w:rPr>
      <w:rFonts w:ascii="Arial" w:hAnsi="Arial"/>
      <w:sz w:val="36"/>
      <w:lang w:val="en-GB" w:eastAsia="en-US"/>
    </w:rPr>
  </w:style>
  <w:style w:type="character" w:customStyle="1" w:styleId="60">
    <w:name w:val="标题 6 字符"/>
    <w:aliases w:val="T1 字符,Header 6 字符"/>
    <w:basedOn w:val="a0"/>
    <w:link w:val="6"/>
    <w:rsid w:val="002D5D18"/>
    <w:rPr>
      <w:rFonts w:ascii="Arial" w:hAnsi="Arial"/>
      <w:lang w:val="en-GB" w:eastAsia="en-US"/>
    </w:rPr>
  </w:style>
  <w:style w:type="character" w:customStyle="1" w:styleId="70">
    <w:name w:val="标题 7 字符"/>
    <w:basedOn w:val="a0"/>
    <w:link w:val="7"/>
    <w:rsid w:val="002D5D18"/>
    <w:rPr>
      <w:rFonts w:ascii="Arial" w:hAnsi="Arial"/>
      <w:lang w:val="en-GB" w:eastAsia="en-US"/>
    </w:rPr>
  </w:style>
  <w:style w:type="character" w:customStyle="1" w:styleId="80">
    <w:name w:val="标题 8 字符"/>
    <w:basedOn w:val="a0"/>
    <w:link w:val="8"/>
    <w:rsid w:val="002D5D18"/>
    <w:rPr>
      <w:rFonts w:ascii="Arial" w:hAnsi="Arial"/>
      <w:sz w:val="36"/>
      <w:lang w:val="en-GB" w:eastAsia="en-US"/>
    </w:rPr>
  </w:style>
  <w:style w:type="character" w:customStyle="1" w:styleId="90">
    <w:name w:val="标题 9 字符"/>
    <w:aliases w:val="Figure Heading 字符,FH 字符"/>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TOC9">
    <w:name w:val="toc 9"/>
    <w:basedOn w:val="TOC8"/>
    <w:locked/>
    <w:rsid w:val="002D5D18"/>
    <w:pPr>
      <w:ind w:left="1418" w:hanging="1418"/>
    </w:pPr>
  </w:style>
  <w:style w:type="paragraph" w:styleId="TOC8">
    <w:name w:val="toc 8"/>
    <w:basedOn w:val="TOC1"/>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TOC5">
    <w:name w:val="toc 5"/>
    <w:basedOn w:val="TOC4"/>
    <w:locked/>
    <w:rsid w:val="002D5D18"/>
    <w:pPr>
      <w:ind w:left="1701" w:hanging="1701"/>
    </w:pPr>
  </w:style>
  <w:style w:type="paragraph" w:styleId="TOC4">
    <w:name w:val="toc 4"/>
    <w:basedOn w:val="TOC3"/>
    <w:locked/>
    <w:rsid w:val="002D5D18"/>
    <w:pPr>
      <w:ind w:left="1418" w:hanging="1418"/>
    </w:pPr>
  </w:style>
  <w:style w:type="paragraph" w:styleId="TOC3">
    <w:name w:val="toc 3"/>
    <w:basedOn w:val="TOC2"/>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TOC6">
    <w:name w:val="toc 6"/>
    <w:basedOn w:val="TOC5"/>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f7">
    <w:name w:val="footnote reference"/>
    <w:rsid w:val="002D5D18"/>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2D5D18"/>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2D5D18"/>
    <w:rPr>
      <w:rFonts w:ascii="Times New Roman" w:eastAsia="MS Mincho" w:hAnsi="Times New Roman"/>
      <w:sz w:val="16"/>
      <w:lang w:val="en-GB" w:eastAsia="en-US"/>
    </w:rPr>
  </w:style>
  <w:style w:type="paragraph" w:styleId="22">
    <w:name w:val="List Number 2"/>
    <w:basedOn w:val="afa"/>
    <w:rsid w:val="002D5D18"/>
    <w:pPr>
      <w:ind w:left="851"/>
    </w:pPr>
  </w:style>
  <w:style w:type="paragraph" w:styleId="afa">
    <w:name w:val="List Number"/>
    <w:basedOn w:val="af0"/>
    <w:rsid w:val="002D5D18"/>
    <w:pPr>
      <w:ind w:left="568" w:hanging="284"/>
    </w:pPr>
  </w:style>
  <w:style w:type="paragraph" w:styleId="23">
    <w:name w:val="List Bullet 2"/>
    <w:basedOn w:val="afb"/>
    <w:link w:val="24"/>
    <w:rsid w:val="002D5D18"/>
    <w:pPr>
      <w:ind w:left="851"/>
    </w:pPr>
  </w:style>
  <w:style w:type="paragraph" w:styleId="afb">
    <w:name w:val="List Bullet"/>
    <w:basedOn w:val="af0"/>
    <w:link w:val="afc"/>
    <w:rsid w:val="002D5D18"/>
    <w:pPr>
      <w:ind w:left="568" w:hanging="284"/>
    </w:pPr>
  </w:style>
  <w:style w:type="character" w:customStyle="1" w:styleId="afc">
    <w:name w:val="列表项目符号 字符"/>
    <w:link w:val="afb"/>
    <w:rsid w:val="002D5D18"/>
    <w:rPr>
      <w:rFonts w:ascii="Times New Roman" w:eastAsia="MS Mincho" w:hAnsi="Times New Roman"/>
      <w:lang w:val="en-GB" w:eastAsia="en-US"/>
    </w:rPr>
  </w:style>
  <w:style w:type="character" w:customStyle="1" w:styleId="24">
    <w:name w:val="列表项目符号 2 字符"/>
    <w:link w:val="23"/>
    <w:rsid w:val="002D5D18"/>
    <w:rPr>
      <w:rFonts w:ascii="Times New Roman" w:eastAsia="MS Mincho" w:hAnsi="Times New Roman"/>
      <w:lang w:val="en-GB" w:eastAsia="en-US"/>
    </w:rPr>
  </w:style>
  <w:style w:type="paragraph" w:styleId="32">
    <w:name w:val="List Bullet 3"/>
    <w:basedOn w:val="23"/>
    <w:link w:val="33"/>
    <w:rsid w:val="002D5D18"/>
    <w:pPr>
      <w:ind w:left="1135"/>
    </w:pPr>
  </w:style>
  <w:style w:type="character" w:customStyle="1" w:styleId="33">
    <w:name w:val="列表项目符号 3 字符"/>
    <w:link w:val="32"/>
    <w:rsid w:val="002D5D18"/>
    <w:rPr>
      <w:rFonts w:ascii="Times New Roman" w:eastAsia="MS Mincho" w:hAnsi="Times New Roman"/>
      <w:lang w:val="en-GB" w:eastAsia="en-US"/>
    </w:rPr>
  </w:style>
  <w:style w:type="paragraph" w:styleId="25">
    <w:name w:val="List 2"/>
    <w:basedOn w:val="af0"/>
    <w:link w:val="26"/>
    <w:rsid w:val="002D5D18"/>
    <w:pPr>
      <w:ind w:left="851" w:hanging="284"/>
    </w:pPr>
  </w:style>
  <w:style w:type="character" w:customStyle="1" w:styleId="26">
    <w:name w:val="列表 2 字符"/>
    <w:link w:val="25"/>
    <w:rsid w:val="002D5D18"/>
    <w:rPr>
      <w:rFonts w:ascii="Times New Roman" w:eastAsia="MS Mincho" w:hAnsi="Times New Roman"/>
      <w:lang w:val="en-GB" w:eastAsia="en-US"/>
    </w:rPr>
  </w:style>
  <w:style w:type="paragraph" w:styleId="34">
    <w:name w:val="List 3"/>
    <w:basedOn w:val="25"/>
    <w:rsid w:val="002D5D18"/>
    <w:pPr>
      <w:ind w:left="1135"/>
    </w:pPr>
  </w:style>
  <w:style w:type="paragraph" w:styleId="43">
    <w:name w:val="List 4"/>
    <w:basedOn w:val="34"/>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d">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e">
    <w:name w:val="Hyperlink"/>
    <w:rsid w:val="002D5D18"/>
    <w:rPr>
      <w:color w:val="0000FF"/>
      <w:u w:val="single"/>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35"/>
    <w:qFormat/>
    <w:locked/>
    <w:rsid w:val="002D5D18"/>
    <w:pPr>
      <w:spacing w:before="120" w:after="120"/>
    </w:pPr>
    <w:rPr>
      <w: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f1">
    <w:name w:val="Plain Text"/>
    <w:basedOn w:val="a"/>
    <w:link w:val="aff2"/>
    <w:uiPriority w:val="99"/>
    <w:rsid w:val="002D5D18"/>
    <w:pPr>
      <w:spacing w:after="0"/>
    </w:pPr>
    <w:rPr>
      <w:rFonts w:ascii="Courier New" w:hAnsi="Courier New"/>
    </w:rPr>
  </w:style>
  <w:style w:type="character" w:customStyle="1" w:styleId="aff2">
    <w:name w:val="纯文本 字符"/>
    <w:basedOn w:val="a0"/>
    <w:link w:val="aff1"/>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f3">
    <w:name w:val="Body Text Indent"/>
    <w:basedOn w:val="a"/>
    <w:link w:val="aff4"/>
    <w:rsid w:val="002D5D18"/>
    <w:pPr>
      <w:spacing w:before="240" w:after="0"/>
      <w:ind w:left="360"/>
      <w:jc w:val="both"/>
    </w:pPr>
    <w:rPr>
      <w:i/>
      <w:sz w:val="22"/>
    </w:rPr>
  </w:style>
  <w:style w:type="character" w:customStyle="1" w:styleId="aff4">
    <w:name w:val="正文文本缩进 字符"/>
    <w:basedOn w:val="a0"/>
    <w:link w:val="aff3"/>
    <w:rsid w:val="002D5D18"/>
    <w:rPr>
      <w:rFonts w:ascii="Times New Roman" w:eastAsia="MS Mincho" w:hAnsi="Times New Roman"/>
      <w:i/>
      <w:sz w:val="22"/>
      <w:lang w:val="en-GB" w:eastAsia="en-US"/>
    </w:rPr>
  </w:style>
  <w:style w:type="character" w:styleId="aff5">
    <w:name w:val="page number"/>
    <w:rsid w:val="002D5D18"/>
  </w:style>
  <w:style w:type="paragraph" w:styleId="27">
    <w:name w:val="Body Text 2"/>
    <w:basedOn w:val="a"/>
    <w:link w:val="28"/>
    <w:rsid w:val="002D5D18"/>
    <w:pPr>
      <w:spacing w:after="0"/>
      <w:jc w:val="both"/>
    </w:pPr>
    <w:rPr>
      <w:sz w:val="24"/>
    </w:rPr>
  </w:style>
  <w:style w:type="character" w:customStyle="1" w:styleId="28">
    <w:name w:val="正文文本 2 字符"/>
    <w:basedOn w:val="a0"/>
    <w:link w:val="27"/>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f6">
    <w:name w:val="FollowedHyperlink"/>
    <w:rsid w:val="002D5D18"/>
    <w:rPr>
      <w:color w:val="800080"/>
      <w:u w:val="single"/>
    </w:rPr>
  </w:style>
  <w:style w:type="paragraph" w:styleId="29">
    <w:name w:val="Body Text Indent 2"/>
    <w:basedOn w:val="a"/>
    <w:link w:val="2a"/>
    <w:rsid w:val="002D5D18"/>
    <w:pPr>
      <w:ind w:left="568" w:hanging="568"/>
    </w:pPr>
  </w:style>
  <w:style w:type="character" w:customStyle="1" w:styleId="2a">
    <w:name w:val="正文文本缩进 2 字符"/>
    <w:basedOn w:val="a0"/>
    <w:link w:val="29"/>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5">
    <w:name w:val="Body Text 3"/>
    <w:basedOn w:val="a"/>
    <w:link w:val="36"/>
    <w:rsid w:val="002D5D18"/>
    <w:rPr>
      <w:b/>
      <w:i/>
    </w:rPr>
  </w:style>
  <w:style w:type="character" w:customStyle="1" w:styleId="36">
    <w:name w:val="正文文本 3 字符"/>
    <w:basedOn w:val="a0"/>
    <w:link w:val="35"/>
    <w:rsid w:val="002D5D18"/>
    <w:rPr>
      <w:rFonts w:ascii="Times New Roman" w:eastAsia="MS Mincho" w:hAnsi="Times New Roman"/>
      <w:b/>
      <w:i/>
      <w:lang w:val="en-GB" w:eastAsia="en-US"/>
    </w:rPr>
  </w:style>
  <w:style w:type="table" w:styleId="aff7">
    <w:name w:val="Table Grid"/>
    <w:aliases w:val="SGS Table Basic 1"/>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f3"/>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e"/>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f9">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e"/>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fa">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b">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7">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d">
    <w:name w:val="endnote text"/>
    <w:basedOn w:val="a"/>
    <w:link w:val="affe"/>
    <w:rsid w:val="002D5D18"/>
    <w:pPr>
      <w:snapToGrid w:val="0"/>
    </w:pPr>
    <w:rPr>
      <w:rFonts w:eastAsia="宋体"/>
    </w:rPr>
  </w:style>
  <w:style w:type="character" w:customStyle="1" w:styleId="affe">
    <w:name w:val="尾注文本 字符"/>
    <w:basedOn w:val="a0"/>
    <w:link w:val="affd"/>
    <w:rsid w:val="002D5D18"/>
    <w:rPr>
      <w:rFonts w:ascii="Times New Roman" w:hAnsi="Times New Roman"/>
      <w:lang w:val="en-GB" w:eastAsia="en-US"/>
    </w:rPr>
  </w:style>
  <w:style w:type="character" w:styleId="afff">
    <w:name w:val="endnote reference"/>
    <w:rsid w:val="002D5D18"/>
    <w:rPr>
      <w:vertAlign w:val="superscript"/>
    </w:rPr>
  </w:style>
  <w:style w:type="character" w:customStyle="1" w:styleId="btChar3">
    <w:name w:val="bt Char3"/>
    <w:rsid w:val="002D5D18"/>
    <w:rPr>
      <w:lang w:val="en-GB" w:eastAsia="ja-JP" w:bidi="ar-SA"/>
    </w:rPr>
  </w:style>
  <w:style w:type="paragraph" w:styleId="afff0">
    <w:name w:val="Title"/>
    <w:basedOn w:val="a"/>
    <w:next w:val="a"/>
    <w:link w:val="afff1"/>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f2">
    <w:name w:val="Date"/>
    <w:basedOn w:val="a"/>
    <w:next w:val="a"/>
    <w:link w:val="afff3"/>
    <w:rsid w:val="002D5D18"/>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7"/>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e"/>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c">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e"/>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e"/>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f4">
    <w:name w:val="Subtitle"/>
    <w:basedOn w:val="a"/>
    <w:next w:val="a"/>
    <w:link w:val="afff5"/>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basedOn w:val="a0"/>
    <w:link w:val="afff4"/>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d">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f7"/>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f7"/>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f7"/>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f6">
    <w:name w:val="Intense Quote"/>
    <w:basedOn w:val="a"/>
    <w:next w:val="a"/>
    <w:link w:val="afff7"/>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basedOn w:val="a0"/>
    <w:link w:val="afff6"/>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2D5D18"/>
    <w:rPr>
      <w:rFonts w:ascii="Times New Roman" w:hAnsi="Times New Roman"/>
      <w:i/>
      <w:iCs/>
      <w:color w:val="5B9BD5"/>
      <w:lang w:val="en-GB" w:eastAsia="en-US"/>
    </w:rPr>
  </w:style>
  <w:style w:type="numbering" w:customStyle="1" w:styleId="3a">
    <w:name w:val="无列表3"/>
    <w:next w:val="a2"/>
    <w:uiPriority w:val="99"/>
    <w:semiHidden/>
    <w:unhideWhenUsed/>
    <w:rsid w:val="002D5D18"/>
  </w:style>
  <w:style w:type="table" w:customStyle="1" w:styleId="2f">
    <w:name w:val="网格型2"/>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f7"/>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f8">
    <w:name w:val="No Spacing"/>
    <w:basedOn w:val="a"/>
    <w:link w:val="afff9"/>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2D5D18"/>
    <w:rPr>
      <w:smallCaps/>
      <w:color w:val="C0504D"/>
      <w:u w:val="single"/>
    </w:rPr>
  </w:style>
  <w:style w:type="paragraph" w:customStyle="1" w:styleId="3b">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b">
    <w:name w:val="Emphasis"/>
    <w:qFormat/>
    <w:locked/>
    <w:rsid w:val="002D5D18"/>
    <w:rPr>
      <w:rFonts w:ascii="Times New Roman" w:hAnsi="Times New Roman" w:cs="Times New Roman" w:hint="default"/>
      <w:i/>
      <w:iCs/>
    </w:rPr>
  </w:style>
  <w:style w:type="character" w:styleId="afffc">
    <w:name w:val="Intense Emphasis"/>
    <w:uiPriority w:val="21"/>
    <w:qFormat/>
    <w:rsid w:val="002D5D18"/>
    <w:rPr>
      <w:b/>
      <w:bCs w:val="0"/>
      <w:i/>
      <w:iCs w:val="0"/>
      <w:color w:val="4F81BD"/>
    </w:rPr>
  </w:style>
  <w:style w:type="character" w:styleId="afffd">
    <w:name w:val="Intense Reference"/>
    <w:qFormat/>
    <w:rsid w:val="002D5D18"/>
    <w:rPr>
      <w:b/>
      <w:bCs w:val="0"/>
      <w:smallCaps/>
      <w:color w:val="C0504D"/>
      <w:spacing w:val="5"/>
      <w:u w:val="single"/>
    </w:rPr>
  </w:style>
  <w:style w:type="paragraph" w:customStyle="1" w:styleId="Header-3gppTdoc">
    <w:name w:val="Header-3gpp Tdoc"/>
    <w:basedOn w:val="aa"/>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afff9">
    <w:name w:val="无间隔 字符"/>
    <w:link w:val="afff8"/>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5D18"/>
    <w:rPr>
      <w:rFonts w:ascii="Times New Roman" w:hAnsi="Times New Roman" w:cs="Times New Roman" w:hint="default"/>
      <w:i/>
      <w:iCs/>
      <w:color w:val="4F81BD"/>
      <w:lang w:val="en-GB" w:eastAsia="en-US"/>
    </w:rPr>
  </w:style>
  <w:style w:type="character" w:customStyle="1" w:styleId="Char20">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f0">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
    <w:name w:val="明显引用 Char4"/>
    <w:uiPriority w:val="30"/>
    <w:rsid w:val="002D5D18"/>
    <w:rPr>
      <w:rFonts w:ascii="Times New Roman" w:hAnsi="Times New Roman"/>
      <w:i/>
      <w:iCs/>
      <w:color w:val="4472C4"/>
      <w:lang w:val="en-GB" w:eastAsia="en-US"/>
    </w:rPr>
  </w:style>
  <w:style w:type="character" w:customStyle="1" w:styleId="2f1">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fe">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8</Pages>
  <Words>2776</Words>
  <Characters>15829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18568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9</cp:revision>
  <dcterms:created xsi:type="dcterms:W3CDTF">2022-11-02T03:35:00Z</dcterms:created>
  <dcterms:modified xsi:type="dcterms:W3CDTF">2023-11-14T22:54:00Z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